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F0A" w:rsidRDefault="00CA6F0A">
      <w:pPr>
        <w:pStyle w:val="ConsPlusTitle"/>
        <w:jc w:val="center"/>
        <w:outlineLvl w:val="0"/>
      </w:pPr>
      <w:r>
        <w:t>РЕГИОНАЛЬНАЯ СЛУЖБА</w:t>
      </w:r>
    </w:p>
    <w:p w:rsidR="00CA6F0A" w:rsidRDefault="00CA6F0A">
      <w:pPr>
        <w:pStyle w:val="ConsPlusTitle"/>
        <w:jc w:val="center"/>
      </w:pPr>
      <w:r>
        <w:t>ПО ТАРИФАМ И ЦЕНАМ КАМЧАТСКОГО КРАЯ</w:t>
      </w:r>
    </w:p>
    <w:p w:rsidR="00CA6F0A" w:rsidRDefault="00CA6F0A">
      <w:pPr>
        <w:pStyle w:val="ConsPlusTitle"/>
        <w:jc w:val="center"/>
      </w:pPr>
    </w:p>
    <w:p w:rsidR="00CA6F0A" w:rsidRDefault="00CA6F0A">
      <w:pPr>
        <w:pStyle w:val="ConsPlusTitle"/>
        <w:jc w:val="center"/>
      </w:pPr>
      <w:r>
        <w:t>ПРИКАЗ</w:t>
      </w:r>
    </w:p>
    <w:p w:rsidR="00CA6F0A" w:rsidRDefault="00CA6F0A">
      <w:pPr>
        <w:pStyle w:val="ConsPlusTitle"/>
        <w:jc w:val="center"/>
      </w:pPr>
      <w:r>
        <w:t>от 5 июля 2011 г. N 61-ОД</w:t>
      </w:r>
    </w:p>
    <w:p w:rsidR="00CA6F0A" w:rsidRDefault="00CA6F0A">
      <w:pPr>
        <w:pStyle w:val="ConsPlusTitle"/>
        <w:jc w:val="center"/>
      </w:pPr>
    </w:p>
    <w:p w:rsidR="00CA6F0A" w:rsidRDefault="00CA6F0A">
      <w:pPr>
        <w:pStyle w:val="ConsPlusTitle"/>
        <w:jc w:val="center"/>
      </w:pPr>
      <w:r>
        <w:t>ОБ УТВЕРЖДЕНИИ</w:t>
      </w:r>
    </w:p>
    <w:p w:rsidR="00CA6F0A" w:rsidRDefault="00CA6F0A">
      <w:pPr>
        <w:pStyle w:val="ConsPlusTitle"/>
        <w:jc w:val="center"/>
      </w:pPr>
      <w:r>
        <w:t>АДМИНИСТРАТИВНОГО</w:t>
      </w:r>
    </w:p>
    <w:p w:rsidR="00CA6F0A" w:rsidRDefault="00CA6F0A">
      <w:pPr>
        <w:pStyle w:val="ConsPlusTitle"/>
        <w:jc w:val="center"/>
      </w:pPr>
      <w:r>
        <w:t>РЕГЛАМЕНТА ИСПОЛНЕНИЯ РЕГИОНАЛЬНОЙ</w:t>
      </w:r>
    </w:p>
    <w:p w:rsidR="00CA6F0A" w:rsidRDefault="00CA6F0A">
      <w:pPr>
        <w:pStyle w:val="ConsPlusTitle"/>
        <w:jc w:val="center"/>
      </w:pPr>
      <w:r>
        <w:t>СЛУЖБОЙ ПО ТАРИФАМ И ЦЕНАМ КАМЧАТСКОГО КРАЯ</w:t>
      </w:r>
    </w:p>
    <w:p w:rsidR="00CA6F0A" w:rsidRDefault="00CA6F0A">
      <w:pPr>
        <w:pStyle w:val="ConsPlusTitle"/>
        <w:jc w:val="center"/>
      </w:pPr>
      <w:r>
        <w:t>ГОСУДАРСТВЕННОЙ ФУНКЦИИ ПО ОСУЩЕСТВЛЕНИЮ КОНТРОЛЯ</w:t>
      </w:r>
    </w:p>
    <w:p w:rsidR="00CA6F0A" w:rsidRDefault="00CA6F0A">
      <w:pPr>
        <w:pStyle w:val="ConsPlusTitle"/>
        <w:jc w:val="center"/>
      </w:pPr>
      <w:r>
        <w:t>(НАДЗОРА) ЗА ПРИМЕНЕНИЕМ РЕГУЛИРУЕМЫХ ЦЕН (ТАРИФОВ) И</w:t>
      </w:r>
    </w:p>
    <w:p w:rsidR="00CA6F0A" w:rsidRDefault="00CA6F0A">
      <w:pPr>
        <w:pStyle w:val="ConsPlusTitle"/>
        <w:jc w:val="center"/>
      </w:pPr>
      <w:r>
        <w:t>ПРОВЕДЕНИЮ ПРОВЕРОК ХОЗЯЙСТВЕННОЙ ДЕЯТЕЛЬНОСТИ ОРГАНИЗАЦИЙ,</w:t>
      </w:r>
    </w:p>
    <w:p w:rsidR="00CA6F0A" w:rsidRDefault="00CA6F0A">
      <w:pPr>
        <w:pStyle w:val="ConsPlusTitle"/>
        <w:jc w:val="center"/>
      </w:pPr>
      <w:r>
        <w:t>ОСУЩЕСТВЛЯЮЩИХ ДЕЯТЕЛЬНОСТЬ В СФЕРЕ РЕГУЛИРУЕМОГО</w:t>
      </w:r>
    </w:p>
    <w:p w:rsidR="00CA6F0A" w:rsidRDefault="00CA6F0A">
      <w:pPr>
        <w:pStyle w:val="ConsPlusTitle"/>
        <w:jc w:val="center"/>
      </w:pPr>
      <w:r>
        <w:t>ЦЕНООБРАЗОВАНИЯ, В ЧАСТИ ОБОСНОВАННОСТИ</w:t>
      </w:r>
    </w:p>
    <w:p w:rsidR="00CA6F0A" w:rsidRDefault="00CA6F0A">
      <w:pPr>
        <w:pStyle w:val="ConsPlusTitle"/>
        <w:jc w:val="center"/>
      </w:pPr>
      <w:r>
        <w:t>ВЕЛИЧИНЫ И ПРАВИЛЬНОСТИ ПРИМЕНЕНИЯ</w:t>
      </w:r>
    </w:p>
    <w:p w:rsidR="00CA6F0A" w:rsidRDefault="00CA6F0A">
      <w:pPr>
        <w:pStyle w:val="ConsPlusTitle"/>
        <w:jc w:val="center"/>
      </w:pPr>
      <w:r>
        <w:t>УКАЗАННЫХ ЦЕН (ТАРИФОВ)</w:t>
      </w:r>
    </w:p>
    <w:p w:rsidR="00CA6F0A" w:rsidRDefault="00CA6F0A">
      <w:pPr>
        <w:pStyle w:val="ConsPlusNormal"/>
        <w:ind w:firstLine="540"/>
        <w:jc w:val="both"/>
      </w:pPr>
    </w:p>
    <w:p w:rsidR="00CA6F0A" w:rsidRDefault="00CA6F0A">
      <w:pPr>
        <w:pStyle w:val="ConsPlusNormal"/>
        <w:ind w:firstLine="540"/>
        <w:jc w:val="both"/>
      </w:pPr>
      <w:r>
        <w:t xml:space="preserve">В соответствии с </w:t>
      </w:r>
      <w:hyperlink r:id="rId4" w:history="1">
        <w:r>
          <w:rPr>
            <w:color w:val="0000FF"/>
          </w:rPr>
          <w:t>Постановлением</w:t>
        </w:r>
      </w:hyperlink>
      <w:r>
        <w:t xml:space="preserve"> Правительства Камчатского края от 14.03.2011 N 95-П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 Протоколом заседания комиссии по проведению административной реформы в Камчатском крае от 14.06.2011 N 29</w:t>
      </w:r>
    </w:p>
    <w:p w:rsidR="00CA6F0A" w:rsidRDefault="00CA6F0A">
      <w:pPr>
        <w:pStyle w:val="ConsPlusNormal"/>
        <w:ind w:firstLine="540"/>
        <w:jc w:val="both"/>
      </w:pPr>
    </w:p>
    <w:p w:rsidR="00CA6F0A" w:rsidRDefault="00CA6F0A">
      <w:pPr>
        <w:pStyle w:val="ConsPlusNormal"/>
        <w:ind w:firstLine="540"/>
        <w:jc w:val="both"/>
      </w:pPr>
      <w:r>
        <w:t>ПРИКАЗЫВАЮ:</w:t>
      </w:r>
    </w:p>
    <w:p w:rsidR="00CA6F0A" w:rsidRDefault="00CA6F0A">
      <w:pPr>
        <w:pStyle w:val="ConsPlusNormal"/>
        <w:ind w:firstLine="540"/>
        <w:jc w:val="both"/>
      </w:pPr>
    </w:p>
    <w:p w:rsidR="00CA6F0A" w:rsidRDefault="00CA6F0A">
      <w:pPr>
        <w:pStyle w:val="ConsPlusNormal"/>
        <w:ind w:firstLine="540"/>
        <w:jc w:val="both"/>
      </w:pPr>
      <w:r>
        <w:t>1. Утвердить "</w:t>
      </w:r>
      <w:hyperlink w:anchor="P42" w:history="1">
        <w:r>
          <w:rPr>
            <w:color w:val="0000FF"/>
          </w:rPr>
          <w:t>Административный регламент</w:t>
        </w:r>
      </w:hyperlink>
      <w:r>
        <w:t xml:space="preserve"> исполнения 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согласно приложению.</w:t>
      </w:r>
    </w:p>
    <w:p w:rsidR="00CA6F0A" w:rsidRDefault="00CA6F0A">
      <w:pPr>
        <w:pStyle w:val="ConsPlusNormal"/>
        <w:spacing w:before="220"/>
        <w:ind w:firstLine="540"/>
        <w:jc w:val="both"/>
      </w:pPr>
      <w:r>
        <w:t>2. Разместить "Административный регламент исполнения 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на официальном сайте исполнительных органов государственной власти Камчатского края (раздел "Административная реформа", действующие административные регламенты).</w:t>
      </w:r>
    </w:p>
    <w:p w:rsidR="00CA6F0A" w:rsidRDefault="00CA6F0A">
      <w:pPr>
        <w:pStyle w:val="ConsPlusNormal"/>
        <w:spacing w:before="220"/>
        <w:ind w:firstLine="540"/>
        <w:jc w:val="both"/>
      </w:pPr>
      <w:r>
        <w:t>3. Опубликовать "Административный регламент исполнения Региональной службой по тарифам и ценам Камчатского края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в официальном печатном издании губернатора и Правительства Камчатского края "Официальные ведомости".</w:t>
      </w:r>
    </w:p>
    <w:p w:rsidR="00CA6F0A" w:rsidRDefault="00CA6F0A">
      <w:pPr>
        <w:pStyle w:val="ConsPlusNormal"/>
        <w:spacing w:before="220"/>
        <w:ind w:firstLine="540"/>
        <w:jc w:val="both"/>
      </w:pPr>
      <w:r>
        <w:t>4. Настоящий Приказ вступает в силу через 10 дней после его официального опубликования.</w:t>
      </w:r>
    </w:p>
    <w:p w:rsidR="00CA6F0A" w:rsidRDefault="00CA6F0A">
      <w:pPr>
        <w:pStyle w:val="ConsPlusNormal"/>
        <w:ind w:firstLine="540"/>
        <w:jc w:val="both"/>
      </w:pPr>
    </w:p>
    <w:p w:rsidR="00CA6F0A" w:rsidRDefault="00CA6F0A">
      <w:pPr>
        <w:pStyle w:val="ConsPlusNormal"/>
        <w:jc w:val="right"/>
      </w:pPr>
      <w:r>
        <w:t>Руководитель</w:t>
      </w:r>
    </w:p>
    <w:p w:rsidR="00CA6F0A" w:rsidRDefault="00CA6F0A">
      <w:pPr>
        <w:pStyle w:val="ConsPlusNormal"/>
        <w:jc w:val="right"/>
      </w:pPr>
      <w:r>
        <w:t>Региональной службы по тарифам и ценам</w:t>
      </w:r>
    </w:p>
    <w:p w:rsidR="00CA6F0A" w:rsidRDefault="00CA6F0A">
      <w:pPr>
        <w:pStyle w:val="ConsPlusNormal"/>
        <w:jc w:val="right"/>
      </w:pPr>
      <w:r>
        <w:t>Камчатского края</w:t>
      </w:r>
    </w:p>
    <w:p w:rsidR="00CA6F0A" w:rsidRDefault="00CA6F0A">
      <w:pPr>
        <w:pStyle w:val="ConsPlusNormal"/>
        <w:jc w:val="right"/>
      </w:pPr>
      <w:r>
        <w:t>С.В.ГРИНЬ</w:t>
      </w:r>
    </w:p>
    <w:p w:rsidR="00CA6F0A" w:rsidRDefault="00CA6F0A">
      <w:pPr>
        <w:pStyle w:val="ConsPlusNormal"/>
        <w:ind w:firstLine="540"/>
        <w:jc w:val="both"/>
      </w:pPr>
    </w:p>
    <w:p w:rsidR="00CA6F0A" w:rsidRDefault="00CA6F0A">
      <w:pPr>
        <w:pStyle w:val="ConsPlusNormal"/>
        <w:jc w:val="right"/>
        <w:outlineLvl w:val="0"/>
      </w:pPr>
      <w:bookmarkStart w:id="0" w:name="_GoBack"/>
      <w:bookmarkEnd w:id="0"/>
      <w:r>
        <w:lastRenderedPageBreak/>
        <w:t>Приложение</w:t>
      </w:r>
    </w:p>
    <w:p w:rsidR="00CA6F0A" w:rsidRDefault="00CA6F0A">
      <w:pPr>
        <w:pStyle w:val="ConsPlusNormal"/>
        <w:jc w:val="right"/>
      </w:pPr>
      <w:r>
        <w:t>к Приказу Региональной службы</w:t>
      </w:r>
    </w:p>
    <w:p w:rsidR="00CA6F0A" w:rsidRDefault="00CA6F0A">
      <w:pPr>
        <w:pStyle w:val="ConsPlusNormal"/>
        <w:jc w:val="right"/>
      </w:pPr>
      <w:r>
        <w:t>по тарифам и ценам Камчатского края</w:t>
      </w:r>
    </w:p>
    <w:p w:rsidR="00CA6F0A" w:rsidRDefault="00CA6F0A">
      <w:pPr>
        <w:pStyle w:val="ConsPlusNormal"/>
        <w:jc w:val="right"/>
      </w:pPr>
      <w:r>
        <w:t>от 05.07.2011 N 61-ОД</w:t>
      </w:r>
    </w:p>
    <w:p w:rsidR="00CA6F0A" w:rsidRDefault="00CA6F0A">
      <w:pPr>
        <w:pStyle w:val="ConsPlusNormal"/>
        <w:ind w:firstLine="540"/>
        <w:jc w:val="both"/>
      </w:pPr>
    </w:p>
    <w:p w:rsidR="00CA6F0A" w:rsidRDefault="00CA6F0A">
      <w:pPr>
        <w:pStyle w:val="ConsPlusTitle"/>
        <w:jc w:val="center"/>
      </w:pPr>
      <w:bookmarkStart w:id="1" w:name="P42"/>
      <w:bookmarkEnd w:id="1"/>
      <w:r>
        <w:t>АДМИНИСТРАТИВНЫЙ</w:t>
      </w:r>
    </w:p>
    <w:p w:rsidR="00CA6F0A" w:rsidRDefault="00CA6F0A">
      <w:pPr>
        <w:pStyle w:val="ConsPlusTitle"/>
        <w:jc w:val="center"/>
      </w:pPr>
      <w:r>
        <w:t>РЕГЛАМЕНТ ИСПОЛНЕНИЯ РЕГИОНАЛЬНОЙ</w:t>
      </w:r>
    </w:p>
    <w:p w:rsidR="00CA6F0A" w:rsidRDefault="00CA6F0A">
      <w:pPr>
        <w:pStyle w:val="ConsPlusTitle"/>
        <w:jc w:val="center"/>
      </w:pPr>
      <w:r>
        <w:t>СЛУЖБОЙ ПО ТАРИФАМ И ЦЕНАМ КАМЧАТСКОГО КРАЯ</w:t>
      </w:r>
    </w:p>
    <w:p w:rsidR="00CA6F0A" w:rsidRDefault="00CA6F0A">
      <w:pPr>
        <w:pStyle w:val="ConsPlusTitle"/>
        <w:jc w:val="center"/>
      </w:pPr>
      <w:r>
        <w:t>ГОСУДАРСТВЕННОЙ ФУНКЦИИ ПО ОСУЩЕСТВЛЕНИЮ КОНТРОЛЯ</w:t>
      </w:r>
    </w:p>
    <w:p w:rsidR="00CA6F0A" w:rsidRDefault="00CA6F0A">
      <w:pPr>
        <w:pStyle w:val="ConsPlusTitle"/>
        <w:jc w:val="center"/>
      </w:pPr>
      <w:r>
        <w:t>(НАДЗОРА) ЗА ПРИМЕНЕНИЕМ РЕГУЛИРУЕМЫХ ЦЕН (ТАРИФОВ) И</w:t>
      </w:r>
    </w:p>
    <w:p w:rsidR="00CA6F0A" w:rsidRDefault="00CA6F0A">
      <w:pPr>
        <w:pStyle w:val="ConsPlusTitle"/>
        <w:jc w:val="center"/>
      </w:pPr>
      <w:r>
        <w:t>ПРОВЕДЕНИЮ ПРОВЕРОК ХОЗЯЙСТВЕННОЙ ДЕЯТЕЛЬНОСТИ ОРГАНИЗАЦИЙ,</w:t>
      </w:r>
    </w:p>
    <w:p w:rsidR="00CA6F0A" w:rsidRDefault="00CA6F0A">
      <w:pPr>
        <w:pStyle w:val="ConsPlusTitle"/>
        <w:jc w:val="center"/>
      </w:pPr>
      <w:r>
        <w:t>ОСУЩЕСТВЛЯЮЩИХ ДЕЯТЕЛЬНОСТЬ В СФЕРЕ РЕГУЛИРУЕМОГО</w:t>
      </w:r>
    </w:p>
    <w:p w:rsidR="00CA6F0A" w:rsidRDefault="00CA6F0A">
      <w:pPr>
        <w:pStyle w:val="ConsPlusTitle"/>
        <w:jc w:val="center"/>
      </w:pPr>
      <w:r>
        <w:t>ЦЕНООБРАЗОВАНИЯ, В ЧАСТИ ОБОСНОВАННОСТИ</w:t>
      </w:r>
    </w:p>
    <w:p w:rsidR="00CA6F0A" w:rsidRDefault="00CA6F0A">
      <w:pPr>
        <w:pStyle w:val="ConsPlusTitle"/>
        <w:jc w:val="center"/>
      </w:pPr>
      <w:r>
        <w:t>ВЕЛИЧИНЫ И ПРАВИЛЬНОСТИ ПРИМЕНЕНИЯ</w:t>
      </w:r>
    </w:p>
    <w:p w:rsidR="00CA6F0A" w:rsidRDefault="00CA6F0A">
      <w:pPr>
        <w:pStyle w:val="ConsPlusTitle"/>
        <w:jc w:val="center"/>
      </w:pPr>
      <w:r>
        <w:t>УКАЗАННЫХ ЦЕН (ТАРИФОВ)</w:t>
      </w:r>
    </w:p>
    <w:p w:rsidR="00CA6F0A" w:rsidRDefault="00CA6F0A">
      <w:pPr>
        <w:pStyle w:val="ConsPlusNormal"/>
        <w:ind w:firstLine="540"/>
        <w:jc w:val="both"/>
      </w:pPr>
    </w:p>
    <w:p w:rsidR="00CA6F0A" w:rsidRDefault="00CA6F0A">
      <w:pPr>
        <w:pStyle w:val="ConsPlusNormal"/>
        <w:jc w:val="center"/>
        <w:outlineLvl w:val="1"/>
      </w:pPr>
      <w:r>
        <w:t>I. Общие положения</w:t>
      </w:r>
    </w:p>
    <w:p w:rsidR="00CA6F0A" w:rsidRDefault="00CA6F0A">
      <w:pPr>
        <w:pStyle w:val="ConsPlusNormal"/>
        <w:ind w:firstLine="540"/>
        <w:jc w:val="both"/>
      </w:pPr>
    </w:p>
    <w:p w:rsidR="00CA6F0A" w:rsidRDefault="00CA6F0A">
      <w:pPr>
        <w:pStyle w:val="ConsPlusNormal"/>
        <w:ind w:firstLine="540"/>
        <w:jc w:val="both"/>
      </w:pPr>
      <w:r>
        <w:t>1.1. Административный регламент исполнения Региональной службой по тарифам и ценам Камчатского края (далее - Служба) государственной функции по осуществлению контроля (надзора)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в части обоснованности величины и правильности применения указанных цен (тарифов) (далее - Административный регламент) разработан в целях повышения качества исполнения государственной функции и определяет сроки и последовательность действий (административных процедур) при осуществлении указанных полномочий.</w:t>
      </w:r>
    </w:p>
    <w:p w:rsidR="00CA6F0A" w:rsidRDefault="00CA6F0A">
      <w:pPr>
        <w:pStyle w:val="ConsPlusNormal"/>
        <w:spacing w:before="220"/>
        <w:ind w:firstLine="540"/>
        <w:jc w:val="both"/>
      </w:pPr>
      <w:r>
        <w:t>1.2. Государственная функция по осуществлению контроля за применением регулируемых цен (тарифов) и проведению проверок хозяйственной деятельности организаций, осуществляющих деятельность в сфере регулируемого ценообразования (далее - государственная функция) исполняется Региональной службой по тарифам и ценам Камчатского края.</w:t>
      </w:r>
    </w:p>
    <w:p w:rsidR="00CA6F0A" w:rsidRDefault="00CA6F0A">
      <w:pPr>
        <w:pStyle w:val="ConsPlusNormal"/>
        <w:spacing w:before="220"/>
        <w:ind w:firstLine="540"/>
        <w:jc w:val="both"/>
      </w:pPr>
      <w:r>
        <w:t>1.3. Исполнение государственной функции по осуществлению контроля за применением регулируемых цен (тарифов) и проведению проверок хозяйственной деятельности организаций осуществляется в соответствии с:</w:t>
      </w:r>
    </w:p>
    <w:p w:rsidR="00CA6F0A" w:rsidRDefault="00CA6F0A">
      <w:pPr>
        <w:pStyle w:val="ConsPlusNormal"/>
        <w:spacing w:before="220"/>
        <w:ind w:firstLine="540"/>
        <w:jc w:val="both"/>
      </w:pPr>
      <w:r>
        <w:t xml:space="preserve">- </w:t>
      </w:r>
      <w:hyperlink r:id="rId5" w:history="1">
        <w:r>
          <w:rPr>
            <w:color w:val="0000FF"/>
          </w:rPr>
          <w:t>Кодексом</w:t>
        </w:r>
      </w:hyperlink>
      <w:r>
        <w:t xml:space="preserve"> Российской Федерации об административных правонарушениях (Собрании законодательства Российской Федерации от 7 января 2002 г. N 1 (часть I) ст. 1, ("Российская газета" от 31 декабря 2001 г. N 256);</w:t>
      </w:r>
    </w:p>
    <w:p w:rsidR="00CA6F0A" w:rsidRDefault="00CA6F0A">
      <w:pPr>
        <w:pStyle w:val="ConsPlusNormal"/>
        <w:spacing w:before="220"/>
        <w:ind w:firstLine="540"/>
        <w:jc w:val="both"/>
      </w:pPr>
      <w:r>
        <w:t xml:space="preserve">- Федеральным </w:t>
      </w:r>
      <w:hyperlink r:id="rId6"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от 29 декабря 2008 г. N 52 (часть I) ст. 6249, "Российская газета" от 30 декабря 2008 г. N 266);</w:t>
      </w:r>
    </w:p>
    <w:p w:rsidR="00CA6F0A" w:rsidRDefault="00CA6F0A">
      <w:pPr>
        <w:pStyle w:val="ConsPlusNormal"/>
        <w:spacing w:before="220"/>
        <w:ind w:firstLine="540"/>
        <w:jc w:val="both"/>
      </w:pPr>
      <w:r>
        <w:t xml:space="preserve">- Федеральным </w:t>
      </w:r>
      <w:hyperlink r:id="rId7" w:history="1">
        <w:r>
          <w:rPr>
            <w:color w:val="0000FF"/>
          </w:rPr>
          <w:t>законом</w:t>
        </w:r>
      </w:hyperlink>
      <w:r>
        <w:t xml:space="preserve"> от 26.03.2003 N 35-ФЗ "Об электроэнергетике" (Собрание законодательства Российской Федерации от 31.03.2003 N 13, ст. 1177; "Российская газета" от 01.04.2003 N 60);</w:t>
      </w:r>
    </w:p>
    <w:p w:rsidR="00CA6F0A" w:rsidRDefault="00CA6F0A">
      <w:pPr>
        <w:pStyle w:val="ConsPlusNormal"/>
        <w:spacing w:before="220"/>
        <w:ind w:firstLine="540"/>
        <w:jc w:val="both"/>
      </w:pPr>
      <w:r>
        <w:t xml:space="preserve">- Федеральным </w:t>
      </w:r>
      <w:hyperlink r:id="rId8" w:history="1">
        <w:r>
          <w:rPr>
            <w:color w:val="0000FF"/>
          </w:rPr>
          <w:t>законом</w:t>
        </w:r>
      </w:hyperlink>
      <w:r>
        <w:t xml:space="preserve"> от 27.07.2010 N 190-ФЗ "О теплоснабжении" (Собрание законодательства Российской Федерации от 02.08.2010 N 31, ст. 459; "Российская газета" от 30.07.2010 N 168);</w:t>
      </w:r>
    </w:p>
    <w:p w:rsidR="00CA6F0A" w:rsidRDefault="00CA6F0A">
      <w:pPr>
        <w:pStyle w:val="ConsPlusNormal"/>
        <w:spacing w:before="220"/>
        <w:ind w:firstLine="540"/>
        <w:jc w:val="both"/>
      </w:pPr>
      <w:r>
        <w:t xml:space="preserve">- </w:t>
      </w:r>
      <w:hyperlink r:id="rId9" w:history="1">
        <w:r>
          <w:rPr>
            <w:color w:val="0000FF"/>
          </w:rPr>
          <w:t>Постановлением</w:t>
        </w:r>
      </w:hyperlink>
      <w:r>
        <w:t xml:space="preserve"> Правительства Российской Федерации от 26.02.2004 N 109 "О ценообразовании в отношении электрической и тепловой энергии в Российской Федерации" (Собрание законодательства Российской Федерации от 01.03.2004 N 9, ст. 791; "Российская газета" от 05.03.2004 N 45);</w:t>
      </w:r>
    </w:p>
    <w:p w:rsidR="00CA6F0A" w:rsidRDefault="00CA6F0A">
      <w:pPr>
        <w:pStyle w:val="ConsPlusNormal"/>
        <w:spacing w:before="220"/>
        <w:ind w:firstLine="540"/>
        <w:jc w:val="both"/>
      </w:pPr>
      <w:r>
        <w:lastRenderedPageBreak/>
        <w:t xml:space="preserve">- </w:t>
      </w:r>
      <w:hyperlink r:id="rId10" w:history="1">
        <w:r>
          <w:rPr>
            <w:color w:val="0000FF"/>
          </w:rPr>
          <w:t>Постановлением</w:t>
        </w:r>
      </w:hyperlink>
      <w:r>
        <w:t xml:space="preserve"> Правительства Камчатского края от 19.12.2008 N 424-П "Об утверждении Положения о Региональной службе по тарифам и ценам Камчатского края" ("Официальные ведомости" от 20.01.2009 N 10-13);</w:t>
      </w:r>
    </w:p>
    <w:p w:rsidR="00CA6F0A" w:rsidRDefault="00CA6F0A">
      <w:pPr>
        <w:pStyle w:val="ConsPlusNormal"/>
        <w:spacing w:before="220"/>
        <w:ind w:firstLine="540"/>
        <w:jc w:val="both"/>
      </w:pPr>
      <w:r>
        <w:t xml:space="preserve">- </w:t>
      </w:r>
      <w:hyperlink r:id="rId11" w:history="1">
        <w:r>
          <w:rPr>
            <w:color w:val="0000FF"/>
          </w:rPr>
          <w:t>Постановлением</w:t>
        </w:r>
      </w:hyperlink>
      <w:r>
        <w:t xml:space="preserve"> Правительства Камчатского края от 05.02.2008 N 11-П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исполнительными органами государственной власти Камчатского края" ("Официальные ведомости" от 12.02.2008 N 18-19).</w:t>
      </w:r>
    </w:p>
    <w:p w:rsidR="00CA6F0A" w:rsidRDefault="00CA6F0A">
      <w:pPr>
        <w:pStyle w:val="ConsPlusNormal"/>
        <w:spacing w:before="220"/>
        <w:ind w:firstLine="540"/>
        <w:jc w:val="both"/>
      </w:pPr>
      <w:r>
        <w:t>1.4. Результатом исполнения государственной функции является:</w:t>
      </w:r>
    </w:p>
    <w:p w:rsidR="00CA6F0A" w:rsidRDefault="00CA6F0A">
      <w:pPr>
        <w:pStyle w:val="ConsPlusNormal"/>
        <w:spacing w:before="220"/>
        <w:ind w:firstLine="540"/>
        <w:jc w:val="both"/>
      </w:pPr>
      <w:r>
        <w:t>а) составление акта по результатам проверки;</w:t>
      </w:r>
    </w:p>
    <w:p w:rsidR="00CA6F0A" w:rsidRDefault="00CA6F0A">
      <w:pPr>
        <w:pStyle w:val="ConsPlusNormal"/>
        <w:spacing w:before="220"/>
        <w:ind w:firstLine="540"/>
        <w:jc w:val="both"/>
      </w:pPr>
      <w:r>
        <w:t>б) при выявлении нарушений:</w:t>
      </w:r>
    </w:p>
    <w:p w:rsidR="00CA6F0A" w:rsidRDefault="00CA6F0A">
      <w:pPr>
        <w:pStyle w:val="ConsPlusNormal"/>
        <w:spacing w:before="220"/>
        <w:ind w:firstLine="540"/>
        <w:jc w:val="both"/>
      </w:pPr>
      <w:r>
        <w:t>- выдача предписания о принятии мер по устранению причин и условий, способствовавших совершению правонарушения;</w:t>
      </w:r>
    </w:p>
    <w:p w:rsidR="00CA6F0A" w:rsidRDefault="00CA6F0A">
      <w:pPr>
        <w:pStyle w:val="ConsPlusNormal"/>
        <w:spacing w:before="220"/>
        <w:ind w:firstLine="540"/>
        <w:jc w:val="both"/>
      </w:pPr>
      <w:r>
        <w:t>- составление в соответствии с законодательством протокола об административном правонарушении;</w:t>
      </w:r>
    </w:p>
    <w:p w:rsidR="00CA6F0A" w:rsidRDefault="00CA6F0A">
      <w:pPr>
        <w:pStyle w:val="ConsPlusNormal"/>
        <w:spacing w:before="220"/>
        <w:ind w:firstLine="540"/>
        <w:jc w:val="both"/>
      </w:pPr>
      <w:r>
        <w:t>- принятие мер по привлечению в установленном порядке к административной ответственности.</w:t>
      </w:r>
    </w:p>
    <w:p w:rsidR="00CA6F0A" w:rsidRDefault="00CA6F0A">
      <w:pPr>
        <w:pStyle w:val="ConsPlusNormal"/>
        <w:spacing w:before="220"/>
        <w:ind w:firstLine="540"/>
        <w:jc w:val="both"/>
      </w:pPr>
      <w:r>
        <w:t>1.5. Заявители, которые могут обращаться в Службу по вопросам соблюдения установленного законодательством порядка ценообразования:</w:t>
      </w:r>
    </w:p>
    <w:p w:rsidR="00CA6F0A" w:rsidRDefault="00CA6F0A">
      <w:pPr>
        <w:pStyle w:val="ConsPlusNormal"/>
        <w:spacing w:before="220"/>
        <w:ind w:firstLine="540"/>
        <w:jc w:val="both"/>
      </w:pPr>
      <w:r>
        <w:t>- Прокуратура Камчатского края взаимодействует со Службой при согласовании плана плановых проверок на очередной год и согласовании внеплановых проверок;</w:t>
      </w:r>
    </w:p>
    <w:p w:rsidR="00CA6F0A" w:rsidRDefault="00CA6F0A">
      <w:pPr>
        <w:pStyle w:val="ConsPlusNormal"/>
        <w:spacing w:before="220"/>
        <w:ind w:firstLine="540"/>
        <w:jc w:val="both"/>
      </w:pPr>
      <w:r>
        <w:t>- Федеральная служба по тарифам взаимодействует со Службой по формированию целей проведения проверок и перечня организаций, деятельность которых подлежит проверке;</w:t>
      </w:r>
    </w:p>
    <w:p w:rsidR="00CA6F0A" w:rsidRDefault="00CA6F0A">
      <w:pPr>
        <w:pStyle w:val="ConsPlusNormal"/>
        <w:spacing w:before="220"/>
        <w:ind w:firstLine="540"/>
        <w:jc w:val="both"/>
      </w:pPr>
      <w:r>
        <w:t>- Органы государственного контроля (надзора), органа муниципального контроля, с которым проверка проводится совместно со Службой взаимодействуют со Службой при согласовании с Прокуратурой Камчатского края плана плановых проверок на очередной год;</w:t>
      </w:r>
    </w:p>
    <w:p w:rsidR="00CA6F0A" w:rsidRDefault="00CA6F0A">
      <w:pPr>
        <w:pStyle w:val="ConsPlusNormal"/>
        <w:spacing w:before="220"/>
        <w:ind w:firstLine="540"/>
        <w:jc w:val="both"/>
      </w:pPr>
      <w:r>
        <w:t>- Организаций, осуществляющие деятельность в сфере регулируемого ценообразования, взаимодействуют со Службой при осуществлении Службой плановых и внеплановых проверок.</w:t>
      </w:r>
    </w:p>
    <w:p w:rsidR="00CA6F0A" w:rsidRDefault="00CA6F0A">
      <w:pPr>
        <w:pStyle w:val="ConsPlusNormal"/>
        <w:ind w:firstLine="540"/>
        <w:jc w:val="both"/>
      </w:pPr>
    </w:p>
    <w:p w:rsidR="00CA6F0A" w:rsidRDefault="00CA6F0A">
      <w:pPr>
        <w:pStyle w:val="ConsPlusNormal"/>
        <w:jc w:val="center"/>
        <w:outlineLvl w:val="1"/>
      </w:pPr>
      <w:r>
        <w:t>II. Требование к порядку исполнения государственной функции</w:t>
      </w:r>
    </w:p>
    <w:p w:rsidR="00CA6F0A" w:rsidRDefault="00CA6F0A">
      <w:pPr>
        <w:pStyle w:val="ConsPlusNormal"/>
        <w:ind w:firstLine="540"/>
        <w:jc w:val="both"/>
      </w:pPr>
    </w:p>
    <w:p w:rsidR="00CA6F0A" w:rsidRDefault="00CA6F0A">
      <w:pPr>
        <w:pStyle w:val="ConsPlusNormal"/>
        <w:ind w:firstLine="540"/>
        <w:jc w:val="both"/>
      </w:pPr>
      <w:r>
        <w:t>2.1. Порядок информирования об исполнении государственной функции.</w:t>
      </w:r>
    </w:p>
    <w:p w:rsidR="00CA6F0A" w:rsidRDefault="00CA6F0A">
      <w:pPr>
        <w:pStyle w:val="ConsPlusNormal"/>
        <w:spacing w:before="220"/>
        <w:ind w:firstLine="540"/>
        <w:jc w:val="both"/>
      </w:pPr>
      <w:r>
        <w:t>2.1.1. Организационное и информационное обеспечение государственной функции осуществляется специалистами отдела по регулированию тарифов в электроэнергетике и отдела по регулированию тарифов в коммунальном комплексе (далее - Отделы).</w:t>
      </w:r>
    </w:p>
    <w:p w:rsidR="00CA6F0A" w:rsidRDefault="00CA6F0A">
      <w:pPr>
        <w:pStyle w:val="ConsPlusNormal"/>
        <w:spacing w:before="220"/>
        <w:ind w:firstLine="540"/>
        <w:jc w:val="both"/>
      </w:pPr>
      <w:r>
        <w:t>Информация о порядке исполнения государственной функции предоставляется непосредственно в Службе, а также с использованием средств телефонной, факсимильной, почтовой связи, посредством размещения в информационных сетях общего пользования (в том числе в сети Интернет), на информационном стенде, размещаемом по месту нахождения Службы.</w:t>
      </w:r>
    </w:p>
    <w:p w:rsidR="00CA6F0A" w:rsidRDefault="00CA6F0A">
      <w:pPr>
        <w:pStyle w:val="ConsPlusNormal"/>
        <w:spacing w:before="220"/>
        <w:ind w:firstLine="540"/>
        <w:jc w:val="both"/>
      </w:pPr>
      <w:r>
        <w:t xml:space="preserve">На информационном стенде размещается следующая информация: местонахождение, график (режим) работы Службы, номера телефонов специалистов, адрес Интернет-сайта и электронной почты Службы, процедура исполнения государственной функции (в текстовом виде и в виде блок-схем согласно </w:t>
      </w:r>
      <w:hyperlink w:anchor="P332" w:history="1">
        <w:proofErr w:type="gramStart"/>
        <w:r>
          <w:rPr>
            <w:color w:val="0000FF"/>
          </w:rPr>
          <w:t>приложению</w:t>
        </w:r>
        <w:proofErr w:type="gramEnd"/>
        <w:r>
          <w:rPr>
            <w:color w:val="0000FF"/>
          </w:rPr>
          <w:t xml:space="preserve"> N 1</w:t>
        </w:r>
      </w:hyperlink>
      <w:r>
        <w:t xml:space="preserve"> к настоящему Административному регламенту), перечень и формы документов для </w:t>
      </w:r>
      <w:r>
        <w:lastRenderedPageBreak/>
        <w:t>заполнения, образцы заявлений.</w:t>
      </w:r>
    </w:p>
    <w:p w:rsidR="00CA6F0A" w:rsidRDefault="00CA6F0A">
      <w:pPr>
        <w:pStyle w:val="ConsPlusNormal"/>
        <w:spacing w:before="220"/>
        <w:ind w:firstLine="540"/>
        <w:jc w:val="both"/>
      </w:pPr>
      <w:r>
        <w:t>2.1.2. Место нахождения Службы - г. Петропавловск-Камчатский, ул. Ленинградская, 118.</w:t>
      </w:r>
    </w:p>
    <w:p w:rsidR="00CA6F0A" w:rsidRDefault="00CA6F0A">
      <w:pPr>
        <w:pStyle w:val="ConsPlusNormal"/>
        <w:spacing w:before="220"/>
        <w:ind w:firstLine="540"/>
        <w:jc w:val="both"/>
      </w:pPr>
      <w:r>
        <w:t>Почтовый адрес для направления документов и обращений: 683000, г. Петропавловск-Камчатский, а/я 214.</w:t>
      </w:r>
    </w:p>
    <w:p w:rsidR="00CA6F0A" w:rsidRDefault="00CA6F0A">
      <w:pPr>
        <w:pStyle w:val="ConsPlusNormal"/>
        <w:spacing w:before="220"/>
        <w:ind w:firstLine="540"/>
        <w:jc w:val="both"/>
      </w:pPr>
      <w:r>
        <w:t>Электронный адрес для направления обращений: kamRST@yandex.ru.</w:t>
      </w:r>
    </w:p>
    <w:p w:rsidR="00CA6F0A" w:rsidRDefault="00CA6F0A">
      <w:pPr>
        <w:pStyle w:val="ConsPlusNormal"/>
        <w:spacing w:before="220"/>
        <w:ind w:firstLine="540"/>
        <w:jc w:val="both"/>
      </w:pPr>
      <w:r>
        <w:t>Официальный сайт Службы расположен в сети Интернет по адресу: http://www.kamchatka.gov.ru</w:t>
      </w:r>
    </w:p>
    <w:p w:rsidR="00CA6F0A" w:rsidRDefault="00CA6F0A">
      <w:pPr>
        <w:pStyle w:val="ConsPlusNormal"/>
        <w:ind w:firstLine="540"/>
        <w:jc w:val="both"/>
      </w:pPr>
    </w:p>
    <w:p w:rsidR="00CA6F0A" w:rsidRDefault="00CA6F0A">
      <w:pPr>
        <w:pStyle w:val="ConsPlusNormal"/>
        <w:ind w:firstLine="540"/>
        <w:jc w:val="both"/>
      </w:pPr>
      <w:r>
        <w:t>Часы работы Службы:</w:t>
      </w:r>
    </w:p>
    <w:p w:rsidR="00CA6F0A" w:rsidRDefault="00CA6F0A">
      <w:pPr>
        <w:pStyle w:val="ConsPlusNormal"/>
        <w:ind w:firstLine="540"/>
        <w:jc w:val="both"/>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40"/>
        <w:gridCol w:w="2808"/>
        <w:gridCol w:w="2808"/>
      </w:tblGrid>
      <w:tr w:rsidR="00CA6F0A">
        <w:trPr>
          <w:trHeight w:val="241"/>
        </w:trPr>
        <w:tc>
          <w:tcPr>
            <w:tcW w:w="2340" w:type="dxa"/>
          </w:tcPr>
          <w:p w:rsidR="00CA6F0A" w:rsidRDefault="00CA6F0A">
            <w:pPr>
              <w:pStyle w:val="ConsPlusNonformat"/>
              <w:jc w:val="both"/>
            </w:pPr>
            <w:r>
              <w:t xml:space="preserve">    Дни недели    </w:t>
            </w:r>
          </w:p>
        </w:tc>
        <w:tc>
          <w:tcPr>
            <w:tcW w:w="2808" w:type="dxa"/>
          </w:tcPr>
          <w:p w:rsidR="00CA6F0A" w:rsidRDefault="00CA6F0A">
            <w:pPr>
              <w:pStyle w:val="ConsPlusNonformat"/>
              <w:jc w:val="both"/>
            </w:pPr>
            <w:r>
              <w:t xml:space="preserve">     Время работы     </w:t>
            </w:r>
          </w:p>
        </w:tc>
        <w:tc>
          <w:tcPr>
            <w:tcW w:w="2808" w:type="dxa"/>
          </w:tcPr>
          <w:p w:rsidR="00CA6F0A" w:rsidRDefault="00CA6F0A">
            <w:pPr>
              <w:pStyle w:val="ConsPlusNonformat"/>
              <w:jc w:val="both"/>
            </w:pPr>
            <w:r>
              <w:t xml:space="preserve">  Обеденный перерыв   </w:t>
            </w:r>
          </w:p>
        </w:tc>
      </w:tr>
      <w:tr w:rsidR="00CA6F0A">
        <w:trPr>
          <w:trHeight w:val="241"/>
        </w:trPr>
        <w:tc>
          <w:tcPr>
            <w:tcW w:w="2340" w:type="dxa"/>
            <w:tcBorders>
              <w:top w:val="nil"/>
            </w:tcBorders>
          </w:tcPr>
          <w:p w:rsidR="00CA6F0A" w:rsidRDefault="00CA6F0A">
            <w:pPr>
              <w:pStyle w:val="ConsPlusNonformat"/>
              <w:jc w:val="both"/>
            </w:pPr>
            <w:r>
              <w:t xml:space="preserve">Понедельник       </w:t>
            </w:r>
          </w:p>
        </w:tc>
        <w:tc>
          <w:tcPr>
            <w:tcW w:w="2808" w:type="dxa"/>
            <w:tcBorders>
              <w:top w:val="nil"/>
            </w:tcBorders>
          </w:tcPr>
          <w:p w:rsidR="00CA6F0A" w:rsidRDefault="00CA6F0A">
            <w:pPr>
              <w:pStyle w:val="ConsPlusNonformat"/>
              <w:jc w:val="both"/>
            </w:pPr>
            <w:r>
              <w:t xml:space="preserve">     09.00-18.00      </w:t>
            </w:r>
          </w:p>
        </w:tc>
        <w:tc>
          <w:tcPr>
            <w:tcW w:w="2808" w:type="dxa"/>
            <w:tcBorders>
              <w:top w:val="nil"/>
            </w:tcBorders>
          </w:tcPr>
          <w:p w:rsidR="00CA6F0A" w:rsidRDefault="00CA6F0A">
            <w:pPr>
              <w:pStyle w:val="ConsPlusNonformat"/>
              <w:jc w:val="both"/>
            </w:pPr>
            <w:r>
              <w:t xml:space="preserve">     12.15-13.00      </w:t>
            </w:r>
          </w:p>
        </w:tc>
      </w:tr>
      <w:tr w:rsidR="00CA6F0A">
        <w:trPr>
          <w:trHeight w:val="241"/>
        </w:trPr>
        <w:tc>
          <w:tcPr>
            <w:tcW w:w="2340" w:type="dxa"/>
            <w:tcBorders>
              <w:top w:val="nil"/>
            </w:tcBorders>
          </w:tcPr>
          <w:p w:rsidR="00CA6F0A" w:rsidRDefault="00CA6F0A">
            <w:pPr>
              <w:pStyle w:val="ConsPlusNonformat"/>
              <w:jc w:val="both"/>
            </w:pPr>
            <w:r>
              <w:t xml:space="preserve">Вторник           </w:t>
            </w:r>
          </w:p>
        </w:tc>
        <w:tc>
          <w:tcPr>
            <w:tcW w:w="2808" w:type="dxa"/>
            <w:tcBorders>
              <w:top w:val="nil"/>
            </w:tcBorders>
          </w:tcPr>
          <w:p w:rsidR="00CA6F0A" w:rsidRDefault="00CA6F0A">
            <w:pPr>
              <w:pStyle w:val="ConsPlusNonformat"/>
              <w:jc w:val="both"/>
            </w:pPr>
            <w:r>
              <w:t xml:space="preserve">     09.00-18.00      </w:t>
            </w:r>
          </w:p>
        </w:tc>
        <w:tc>
          <w:tcPr>
            <w:tcW w:w="2808" w:type="dxa"/>
            <w:tcBorders>
              <w:top w:val="nil"/>
            </w:tcBorders>
          </w:tcPr>
          <w:p w:rsidR="00CA6F0A" w:rsidRDefault="00CA6F0A">
            <w:pPr>
              <w:pStyle w:val="ConsPlusNonformat"/>
              <w:jc w:val="both"/>
            </w:pPr>
            <w:r>
              <w:t xml:space="preserve">     12.15-13.00      </w:t>
            </w:r>
          </w:p>
        </w:tc>
      </w:tr>
      <w:tr w:rsidR="00CA6F0A">
        <w:trPr>
          <w:trHeight w:val="241"/>
        </w:trPr>
        <w:tc>
          <w:tcPr>
            <w:tcW w:w="2340" w:type="dxa"/>
            <w:tcBorders>
              <w:top w:val="nil"/>
            </w:tcBorders>
          </w:tcPr>
          <w:p w:rsidR="00CA6F0A" w:rsidRDefault="00CA6F0A">
            <w:pPr>
              <w:pStyle w:val="ConsPlusNonformat"/>
              <w:jc w:val="both"/>
            </w:pPr>
            <w:r>
              <w:t xml:space="preserve">Среда             </w:t>
            </w:r>
          </w:p>
        </w:tc>
        <w:tc>
          <w:tcPr>
            <w:tcW w:w="2808" w:type="dxa"/>
            <w:tcBorders>
              <w:top w:val="nil"/>
            </w:tcBorders>
          </w:tcPr>
          <w:p w:rsidR="00CA6F0A" w:rsidRDefault="00CA6F0A">
            <w:pPr>
              <w:pStyle w:val="ConsPlusNonformat"/>
              <w:jc w:val="both"/>
            </w:pPr>
            <w:r>
              <w:t xml:space="preserve">     09.00-18.00      </w:t>
            </w:r>
          </w:p>
        </w:tc>
        <w:tc>
          <w:tcPr>
            <w:tcW w:w="2808" w:type="dxa"/>
            <w:tcBorders>
              <w:top w:val="nil"/>
            </w:tcBorders>
          </w:tcPr>
          <w:p w:rsidR="00CA6F0A" w:rsidRDefault="00CA6F0A">
            <w:pPr>
              <w:pStyle w:val="ConsPlusNonformat"/>
              <w:jc w:val="both"/>
            </w:pPr>
            <w:r>
              <w:t xml:space="preserve">     12.15-13.00      </w:t>
            </w:r>
          </w:p>
        </w:tc>
      </w:tr>
      <w:tr w:rsidR="00CA6F0A">
        <w:trPr>
          <w:trHeight w:val="241"/>
        </w:trPr>
        <w:tc>
          <w:tcPr>
            <w:tcW w:w="2340" w:type="dxa"/>
            <w:tcBorders>
              <w:top w:val="nil"/>
            </w:tcBorders>
          </w:tcPr>
          <w:p w:rsidR="00CA6F0A" w:rsidRDefault="00CA6F0A">
            <w:pPr>
              <w:pStyle w:val="ConsPlusNonformat"/>
              <w:jc w:val="both"/>
            </w:pPr>
            <w:r>
              <w:t xml:space="preserve">Четверг           </w:t>
            </w:r>
          </w:p>
        </w:tc>
        <w:tc>
          <w:tcPr>
            <w:tcW w:w="2808" w:type="dxa"/>
            <w:tcBorders>
              <w:top w:val="nil"/>
            </w:tcBorders>
          </w:tcPr>
          <w:p w:rsidR="00CA6F0A" w:rsidRDefault="00CA6F0A">
            <w:pPr>
              <w:pStyle w:val="ConsPlusNonformat"/>
              <w:jc w:val="both"/>
            </w:pPr>
            <w:r>
              <w:t xml:space="preserve">     09.00-18.00      </w:t>
            </w:r>
          </w:p>
        </w:tc>
        <w:tc>
          <w:tcPr>
            <w:tcW w:w="2808" w:type="dxa"/>
            <w:tcBorders>
              <w:top w:val="nil"/>
            </w:tcBorders>
          </w:tcPr>
          <w:p w:rsidR="00CA6F0A" w:rsidRDefault="00CA6F0A">
            <w:pPr>
              <w:pStyle w:val="ConsPlusNonformat"/>
              <w:jc w:val="both"/>
            </w:pPr>
            <w:r>
              <w:t xml:space="preserve">     12.15-13.00      </w:t>
            </w:r>
          </w:p>
        </w:tc>
      </w:tr>
      <w:tr w:rsidR="00CA6F0A">
        <w:trPr>
          <w:trHeight w:val="241"/>
        </w:trPr>
        <w:tc>
          <w:tcPr>
            <w:tcW w:w="2340" w:type="dxa"/>
            <w:tcBorders>
              <w:top w:val="nil"/>
            </w:tcBorders>
          </w:tcPr>
          <w:p w:rsidR="00CA6F0A" w:rsidRDefault="00CA6F0A">
            <w:pPr>
              <w:pStyle w:val="ConsPlusNonformat"/>
              <w:jc w:val="both"/>
            </w:pPr>
            <w:r>
              <w:t xml:space="preserve">Пятница           </w:t>
            </w:r>
          </w:p>
        </w:tc>
        <w:tc>
          <w:tcPr>
            <w:tcW w:w="2808" w:type="dxa"/>
            <w:tcBorders>
              <w:top w:val="nil"/>
            </w:tcBorders>
          </w:tcPr>
          <w:p w:rsidR="00CA6F0A" w:rsidRDefault="00CA6F0A">
            <w:pPr>
              <w:pStyle w:val="ConsPlusNonformat"/>
              <w:jc w:val="both"/>
            </w:pPr>
            <w:r>
              <w:t xml:space="preserve">     09.00-17.00      </w:t>
            </w:r>
          </w:p>
        </w:tc>
        <w:tc>
          <w:tcPr>
            <w:tcW w:w="2808" w:type="dxa"/>
            <w:tcBorders>
              <w:top w:val="nil"/>
            </w:tcBorders>
          </w:tcPr>
          <w:p w:rsidR="00CA6F0A" w:rsidRDefault="00CA6F0A">
            <w:pPr>
              <w:pStyle w:val="ConsPlusNonformat"/>
              <w:jc w:val="both"/>
            </w:pPr>
            <w:r>
              <w:t xml:space="preserve">     12.15-13.00      </w:t>
            </w:r>
          </w:p>
        </w:tc>
      </w:tr>
      <w:tr w:rsidR="00CA6F0A">
        <w:trPr>
          <w:trHeight w:val="241"/>
        </w:trPr>
        <w:tc>
          <w:tcPr>
            <w:tcW w:w="2340" w:type="dxa"/>
            <w:tcBorders>
              <w:top w:val="nil"/>
            </w:tcBorders>
          </w:tcPr>
          <w:p w:rsidR="00CA6F0A" w:rsidRDefault="00CA6F0A">
            <w:pPr>
              <w:pStyle w:val="ConsPlusNonformat"/>
              <w:jc w:val="both"/>
            </w:pPr>
            <w:r>
              <w:t xml:space="preserve">Суббота           </w:t>
            </w:r>
          </w:p>
        </w:tc>
        <w:tc>
          <w:tcPr>
            <w:tcW w:w="2808" w:type="dxa"/>
            <w:tcBorders>
              <w:top w:val="nil"/>
            </w:tcBorders>
          </w:tcPr>
          <w:p w:rsidR="00CA6F0A" w:rsidRDefault="00CA6F0A">
            <w:pPr>
              <w:pStyle w:val="ConsPlusNonformat"/>
              <w:jc w:val="both"/>
            </w:pPr>
            <w:r>
              <w:t xml:space="preserve">       Выходной       </w:t>
            </w:r>
          </w:p>
        </w:tc>
        <w:tc>
          <w:tcPr>
            <w:tcW w:w="2808" w:type="dxa"/>
            <w:tcBorders>
              <w:top w:val="nil"/>
            </w:tcBorders>
          </w:tcPr>
          <w:p w:rsidR="00CA6F0A" w:rsidRDefault="00CA6F0A">
            <w:pPr>
              <w:pStyle w:val="ConsPlusNonformat"/>
              <w:jc w:val="both"/>
            </w:pPr>
          </w:p>
        </w:tc>
      </w:tr>
      <w:tr w:rsidR="00CA6F0A">
        <w:trPr>
          <w:trHeight w:val="241"/>
        </w:trPr>
        <w:tc>
          <w:tcPr>
            <w:tcW w:w="2340" w:type="dxa"/>
            <w:tcBorders>
              <w:top w:val="nil"/>
            </w:tcBorders>
          </w:tcPr>
          <w:p w:rsidR="00CA6F0A" w:rsidRDefault="00CA6F0A">
            <w:pPr>
              <w:pStyle w:val="ConsPlusNonformat"/>
              <w:jc w:val="both"/>
            </w:pPr>
            <w:r>
              <w:t xml:space="preserve">Воскресенье       </w:t>
            </w:r>
          </w:p>
        </w:tc>
        <w:tc>
          <w:tcPr>
            <w:tcW w:w="2808" w:type="dxa"/>
            <w:tcBorders>
              <w:top w:val="nil"/>
            </w:tcBorders>
          </w:tcPr>
          <w:p w:rsidR="00CA6F0A" w:rsidRDefault="00CA6F0A">
            <w:pPr>
              <w:pStyle w:val="ConsPlusNonformat"/>
              <w:jc w:val="both"/>
            </w:pPr>
            <w:r>
              <w:t xml:space="preserve">       Выходной       </w:t>
            </w:r>
          </w:p>
        </w:tc>
        <w:tc>
          <w:tcPr>
            <w:tcW w:w="2808" w:type="dxa"/>
            <w:tcBorders>
              <w:top w:val="nil"/>
            </w:tcBorders>
          </w:tcPr>
          <w:p w:rsidR="00CA6F0A" w:rsidRDefault="00CA6F0A">
            <w:pPr>
              <w:pStyle w:val="ConsPlusNonformat"/>
              <w:jc w:val="both"/>
            </w:pPr>
          </w:p>
        </w:tc>
      </w:tr>
    </w:tbl>
    <w:p w:rsidR="00CA6F0A" w:rsidRDefault="00CA6F0A">
      <w:pPr>
        <w:pStyle w:val="ConsPlusNormal"/>
        <w:ind w:firstLine="540"/>
        <w:jc w:val="both"/>
      </w:pPr>
    </w:p>
    <w:p w:rsidR="00CA6F0A" w:rsidRDefault="00CA6F0A">
      <w:pPr>
        <w:pStyle w:val="ConsPlusNormal"/>
        <w:ind w:firstLine="540"/>
        <w:jc w:val="both"/>
      </w:pPr>
      <w:r>
        <w:t>Телефон для справок - (4152) 42-83-81 - приемная;</w:t>
      </w:r>
    </w:p>
    <w:p w:rsidR="00CA6F0A" w:rsidRDefault="00CA6F0A">
      <w:pPr>
        <w:pStyle w:val="ConsPlusNormal"/>
        <w:spacing w:before="220"/>
        <w:ind w:firstLine="540"/>
        <w:jc w:val="both"/>
      </w:pPr>
      <w:r>
        <w:t>2.1.3. Сведения о месте нахождения, графике работы, контактных телефонах, Интернет-адресах, адресах электронной почты Службы размещаются в сети Интернет на сайте Правительства Камчатского края, в средствах массовой информации и в раздаточных информационных материалах.</w:t>
      </w:r>
    </w:p>
    <w:p w:rsidR="00CA6F0A" w:rsidRDefault="00CA6F0A">
      <w:pPr>
        <w:pStyle w:val="ConsPlusNormal"/>
        <w:spacing w:before="220"/>
        <w:ind w:firstLine="540"/>
        <w:jc w:val="both"/>
      </w:pPr>
      <w:r>
        <w:t>2.1.4. Консультации по процедуре исполнения государственной функции могут предоставляться:</w:t>
      </w:r>
    </w:p>
    <w:p w:rsidR="00CA6F0A" w:rsidRDefault="00CA6F0A">
      <w:pPr>
        <w:pStyle w:val="ConsPlusNormal"/>
        <w:spacing w:before="220"/>
        <w:ind w:firstLine="540"/>
        <w:jc w:val="both"/>
      </w:pPr>
      <w:r>
        <w:t>- по письменным обращениям, в том числе в электронной форме;</w:t>
      </w:r>
    </w:p>
    <w:p w:rsidR="00CA6F0A" w:rsidRDefault="00CA6F0A">
      <w:pPr>
        <w:pStyle w:val="ConsPlusNormal"/>
        <w:spacing w:before="220"/>
        <w:ind w:firstLine="540"/>
        <w:jc w:val="both"/>
      </w:pPr>
      <w:r>
        <w:t>- по телефону;</w:t>
      </w:r>
    </w:p>
    <w:p w:rsidR="00CA6F0A" w:rsidRDefault="00CA6F0A">
      <w:pPr>
        <w:pStyle w:val="ConsPlusNormal"/>
        <w:spacing w:before="220"/>
        <w:ind w:firstLine="540"/>
        <w:jc w:val="both"/>
      </w:pPr>
      <w:r>
        <w:t>- на личном приеме.</w:t>
      </w:r>
    </w:p>
    <w:p w:rsidR="00CA6F0A" w:rsidRDefault="00CA6F0A">
      <w:pPr>
        <w:pStyle w:val="ConsPlusNormal"/>
        <w:spacing w:before="220"/>
        <w:ind w:firstLine="540"/>
        <w:jc w:val="both"/>
      </w:pPr>
      <w:r>
        <w:t>2.2. Сроки исполнения государственной функции.</w:t>
      </w:r>
    </w:p>
    <w:p w:rsidR="00CA6F0A" w:rsidRDefault="00CA6F0A">
      <w:pPr>
        <w:pStyle w:val="ConsPlusNormal"/>
        <w:spacing w:before="220"/>
        <w:ind w:firstLine="540"/>
        <w:jc w:val="both"/>
      </w:pPr>
      <w:r>
        <w:t>2.2.1. Исполнение государственной функции осуществляется государственными служащими Отделов Службы посредством проведения контрольных мероприятий в отношении организаций, осуществляющих регулируемую деятельность.</w:t>
      </w:r>
    </w:p>
    <w:p w:rsidR="00CA6F0A" w:rsidRDefault="00CA6F0A">
      <w:pPr>
        <w:pStyle w:val="ConsPlusNormal"/>
        <w:spacing w:before="220"/>
        <w:ind w:firstLine="540"/>
        <w:jc w:val="both"/>
      </w:pPr>
      <w:r>
        <w:t>2.2.2. Государственная функция исполняется в форме проведения плановых и внеплановых проверок. Плановые и внеплановые проверки проводятся в форме документарной и (или) выездной проверок.</w:t>
      </w:r>
    </w:p>
    <w:p w:rsidR="00CA6F0A" w:rsidRDefault="00CA6F0A">
      <w:pPr>
        <w:pStyle w:val="ConsPlusNormal"/>
        <w:spacing w:before="220"/>
        <w:ind w:firstLine="540"/>
        <w:jc w:val="both"/>
      </w:pPr>
      <w:bookmarkStart w:id="2" w:name="P117"/>
      <w:bookmarkEnd w:id="2"/>
      <w:r>
        <w:t>2.2.3. Основанием для включения плановой проверки организаций, осуществляющих деятельность в сфере регулируемого ценообразования (далее - организации), в ежегодный план проведения плановых проверок является истечение трех лет со дня:</w:t>
      </w:r>
    </w:p>
    <w:p w:rsidR="00CA6F0A" w:rsidRDefault="00CA6F0A">
      <w:pPr>
        <w:pStyle w:val="ConsPlusNormal"/>
        <w:spacing w:before="220"/>
        <w:ind w:firstLine="540"/>
        <w:jc w:val="both"/>
      </w:pPr>
      <w:r>
        <w:t>1) государственной регистрации;</w:t>
      </w:r>
    </w:p>
    <w:p w:rsidR="00CA6F0A" w:rsidRDefault="00CA6F0A">
      <w:pPr>
        <w:pStyle w:val="ConsPlusNormal"/>
        <w:spacing w:before="220"/>
        <w:ind w:firstLine="540"/>
        <w:jc w:val="both"/>
      </w:pPr>
      <w:r>
        <w:t>2) окончания проведения последней плановой проверки.</w:t>
      </w:r>
    </w:p>
    <w:p w:rsidR="00CA6F0A" w:rsidRDefault="00CA6F0A">
      <w:pPr>
        <w:pStyle w:val="ConsPlusNormal"/>
        <w:spacing w:before="220"/>
        <w:ind w:firstLine="540"/>
        <w:jc w:val="both"/>
      </w:pPr>
      <w:r>
        <w:lastRenderedPageBreak/>
        <w:t>Плановые проверки соблюдения требований энергосбережения и повышения энергетической эффективности могут проводиться два и более раза в три года. Периодичность проведения плановых проверок в части соблюдения требований энергосбережения и повышения энергетической эффективности проводится в порядке, установленном федеральным законодательством.</w:t>
      </w:r>
    </w:p>
    <w:p w:rsidR="00CA6F0A" w:rsidRDefault="00CA6F0A">
      <w:pPr>
        <w:pStyle w:val="ConsPlusNormal"/>
        <w:spacing w:before="220"/>
        <w:ind w:firstLine="540"/>
        <w:jc w:val="both"/>
      </w:pPr>
      <w:r>
        <w:t>Плановые проверки хозяйственной деятельности организаций, осуществляемой с применением регулируемых цен (тарифов), в части обоснованности размера и правильности применения указанных цен (тарифов) может осуществляться не чаще чем один раз в два года.</w:t>
      </w:r>
    </w:p>
    <w:p w:rsidR="00CA6F0A" w:rsidRDefault="00CA6F0A">
      <w:pPr>
        <w:pStyle w:val="ConsPlusNormal"/>
        <w:spacing w:before="220"/>
        <w:ind w:firstLine="540"/>
        <w:jc w:val="both"/>
      </w:pPr>
      <w:r>
        <w:t>2.2.4. Проекты ежегодных планов проведения контрольных мероприятий в срок до 1 сентября, предшествующего году проведения плановых проверок, направляется в органы прокуратуры для согласования, в соответствии с "</w:t>
      </w:r>
      <w:hyperlink r:id="rId12" w:history="1">
        <w:r>
          <w:rPr>
            <w:color w:val="0000FF"/>
          </w:rPr>
          <w:t>Правилами</w:t>
        </w:r>
      </w:hyperlink>
      <w: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Российской Федерации от 30.06.2010 N 489. В план могут вноситься изменения приказом руководителя Службы либо исполняющего обязанности руководителя Службы, при условии согласования с органами прокуратуры.</w:t>
      </w:r>
    </w:p>
    <w:p w:rsidR="00CA6F0A" w:rsidRDefault="00CA6F0A">
      <w:pPr>
        <w:pStyle w:val="ConsPlusNormal"/>
        <w:spacing w:before="220"/>
        <w:ind w:firstLine="540"/>
        <w:jc w:val="both"/>
      </w:pPr>
      <w:r>
        <w:t>Внесение изменений в ежегодный план допускается только в случае невозможности проведения плановой проверки деятельности организации в связи с ликвидацией или реорганизацией организации, прекращением организацией деятельности, подлежащей плановой проверке, а также с наступлением обстоятельств непреодолимой силы.</w:t>
      </w:r>
    </w:p>
    <w:p w:rsidR="00CA6F0A" w:rsidRDefault="00CA6F0A">
      <w:pPr>
        <w:pStyle w:val="ConsPlusNormal"/>
        <w:spacing w:before="220"/>
        <w:ind w:firstLine="540"/>
        <w:jc w:val="both"/>
      </w:pPr>
      <w:bookmarkStart w:id="3" w:name="P124"/>
      <w:bookmarkEnd w:id="3"/>
      <w:r>
        <w:t xml:space="preserve">2.2.5. Продолжительность проверки не может превышать двадцать рабочих дней.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CA6F0A" w:rsidRDefault="00CA6F0A">
      <w:pPr>
        <w:pStyle w:val="ConsPlusNormal"/>
        <w:spacing w:before="220"/>
        <w:ind w:firstLine="540"/>
        <w:jc w:val="both"/>
      </w:pPr>
      <w:r>
        <w:t xml:space="preserve">В исключительных случаях, связанных с необходимостью проведения дополнительных контрольных мероприятий, в связи со значительным объемом работ по контролю, на основании мотивированного предложения специалиста, уполномоченного на проведение контрольных мероприятий, руководителем Службы либо исполняющим обязанности руководителя Службы, может быть продлен срок плановых контрольных мероприятий, но не более чем на двадцать рабочих дней, в отношении малых предприятий, </w:t>
      </w:r>
      <w:proofErr w:type="spellStart"/>
      <w:r>
        <w:t>микропредприятий</w:t>
      </w:r>
      <w:proofErr w:type="spellEnd"/>
      <w:r>
        <w:t xml:space="preserve"> не более чем на пятнадцать часов.</w:t>
      </w:r>
    </w:p>
    <w:p w:rsidR="00CA6F0A" w:rsidRDefault="00CA6F0A">
      <w:pPr>
        <w:pStyle w:val="ConsPlusNormal"/>
        <w:spacing w:before="220"/>
        <w:ind w:firstLine="540"/>
        <w:jc w:val="both"/>
      </w:pPr>
      <w:bookmarkStart w:id="4" w:name="P126"/>
      <w:bookmarkEnd w:id="4"/>
      <w:r>
        <w:t xml:space="preserve">2.2.6. Контрольные мероприятия, не включенные в план, предусмотренный пунктом </w:t>
      </w:r>
      <w:hyperlink w:anchor="P117" w:history="1">
        <w:r>
          <w:rPr>
            <w:color w:val="0000FF"/>
          </w:rPr>
          <w:t>2.2.3</w:t>
        </w:r>
      </w:hyperlink>
      <w:r>
        <w:t xml:space="preserve"> настоящего Административного регламента, являются внеплановыми.</w:t>
      </w:r>
    </w:p>
    <w:p w:rsidR="00CA6F0A" w:rsidRDefault="00CA6F0A">
      <w:pPr>
        <w:pStyle w:val="ConsPlusNormal"/>
        <w:spacing w:before="220"/>
        <w:ind w:firstLine="540"/>
        <w:jc w:val="both"/>
      </w:pPr>
      <w:r>
        <w:t>Основанием для проведения внеплановой проверки является:</w:t>
      </w:r>
    </w:p>
    <w:p w:rsidR="00CA6F0A" w:rsidRDefault="00CA6F0A">
      <w:pPr>
        <w:pStyle w:val="ConsPlusNormal"/>
        <w:spacing w:before="220"/>
        <w:ind w:firstLine="540"/>
        <w:jc w:val="both"/>
      </w:pPr>
      <w:r>
        <w:t>1) истечение срока исполнения организациями ранее выданного предписания об устранении выявленного нарушения обязательных требований;</w:t>
      </w:r>
    </w:p>
    <w:p w:rsidR="00CA6F0A" w:rsidRDefault="00CA6F0A">
      <w:pPr>
        <w:pStyle w:val="ConsPlusNormal"/>
        <w:spacing w:before="220"/>
        <w:ind w:firstLine="540"/>
        <w:jc w:val="both"/>
      </w:pPr>
      <w:r>
        <w:t>2)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w:t>
      </w:r>
    </w:p>
    <w:p w:rsidR="00CA6F0A" w:rsidRDefault="00CA6F0A">
      <w:pPr>
        <w:pStyle w:val="ConsPlusNormal"/>
        <w:spacing w:before="220"/>
        <w:ind w:firstLine="540"/>
        <w:jc w:val="both"/>
      </w:pPr>
      <w:r>
        <w:t>2.3. Проверка проводится на основании приказа руководителя Службы либо исполняющего обязанности руководителя Службы. Проверка может проводиться только должностным лицом или должностными лицами, которые указаны в приказе о проведении проверки.</w:t>
      </w:r>
    </w:p>
    <w:p w:rsidR="00CA6F0A" w:rsidRDefault="00CA6F0A">
      <w:pPr>
        <w:pStyle w:val="ConsPlusNormal"/>
        <w:spacing w:before="220"/>
        <w:ind w:firstLine="540"/>
        <w:jc w:val="both"/>
      </w:pPr>
      <w:r>
        <w:t>В приказе о проведении проверки указываются:</w:t>
      </w:r>
    </w:p>
    <w:p w:rsidR="00CA6F0A" w:rsidRDefault="00CA6F0A">
      <w:pPr>
        <w:pStyle w:val="ConsPlusNormal"/>
        <w:spacing w:before="220"/>
        <w:ind w:firstLine="540"/>
        <w:jc w:val="both"/>
      </w:pPr>
      <w: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CA6F0A" w:rsidRDefault="00CA6F0A">
      <w:pPr>
        <w:pStyle w:val="ConsPlusNormal"/>
        <w:spacing w:before="220"/>
        <w:ind w:firstLine="540"/>
        <w:jc w:val="both"/>
      </w:pPr>
      <w:r>
        <w:t>- наименование организации, проверка которой проводится;</w:t>
      </w:r>
    </w:p>
    <w:p w:rsidR="00CA6F0A" w:rsidRDefault="00CA6F0A">
      <w:pPr>
        <w:pStyle w:val="ConsPlusNormal"/>
        <w:spacing w:before="220"/>
        <w:ind w:firstLine="540"/>
        <w:jc w:val="both"/>
      </w:pPr>
      <w:r>
        <w:lastRenderedPageBreak/>
        <w:t>- цели, задачи, предмет проверки и срок ее проведения;</w:t>
      </w:r>
    </w:p>
    <w:p w:rsidR="00CA6F0A" w:rsidRDefault="00CA6F0A">
      <w:pPr>
        <w:pStyle w:val="ConsPlusNormal"/>
        <w:spacing w:before="220"/>
        <w:ind w:firstLine="540"/>
        <w:jc w:val="both"/>
      </w:pPr>
      <w:r>
        <w:t>- правовые основания проведения проверки, в том числе подлежащие проверке обязательные требования и требования, установленные правовыми актами Службы;</w:t>
      </w:r>
    </w:p>
    <w:p w:rsidR="00CA6F0A" w:rsidRDefault="00CA6F0A">
      <w:pPr>
        <w:pStyle w:val="ConsPlusNormal"/>
        <w:spacing w:before="220"/>
        <w:ind w:firstLine="540"/>
        <w:jc w:val="both"/>
      </w:pPr>
      <w:r>
        <w:t>- сроки проведения и перечень мероприятий по контролю, необходимых для достижения целей и задач проведения проверки;</w:t>
      </w:r>
    </w:p>
    <w:p w:rsidR="00CA6F0A" w:rsidRDefault="00CA6F0A">
      <w:pPr>
        <w:pStyle w:val="ConsPlusNormal"/>
        <w:spacing w:before="220"/>
        <w:ind w:firstLine="540"/>
        <w:jc w:val="both"/>
      </w:pPr>
      <w:r>
        <w:t>- перечень документов, представление которых организацией необходимо для достижения целей и задач проведения проверки;</w:t>
      </w:r>
    </w:p>
    <w:p w:rsidR="00CA6F0A" w:rsidRDefault="00CA6F0A">
      <w:pPr>
        <w:pStyle w:val="ConsPlusNormal"/>
        <w:spacing w:before="220"/>
        <w:ind w:firstLine="540"/>
        <w:jc w:val="both"/>
      </w:pPr>
      <w:r>
        <w:t>- дата начала и окончания проведения проверки.</w:t>
      </w:r>
    </w:p>
    <w:p w:rsidR="00CA6F0A" w:rsidRDefault="00CA6F0A">
      <w:pPr>
        <w:pStyle w:val="ConsPlusNormal"/>
        <w:spacing w:before="220"/>
        <w:ind w:firstLine="540"/>
        <w:jc w:val="both"/>
      </w:pPr>
      <w:r>
        <w:t>Заверенная печатью копия приказа руководителя Службы либо исполняющего обязанности руководителя Службы вручается под роспись должностными лицами Службы, проводящими проверку, руководителю, иному должностному лицу или уполномоченному представителю организации одновременно с предъявлением служебных удостоверений. По требованию подлежащих проверке лиц должностные лица Службы обязаны представить информацию об этих органах, а также об экспертах, экспертных организациях в целях подтверждения своих полномочий.</w:t>
      </w:r>
    </w:p>
    <w:p w:rsidR="00CA6F0A" w:rsidRDefault="00CA6F0A">
      <w:pPr>
        <w:pStyle w:val="ConsPlusNormal"/>
        <w:spacing w:before="220"/>
        <w:ind w:firstLine="540"/>
        <w:jc w:val="both"/>
      </w:pPr>
      <w:r>
        <w:t>В журнале учета проверок организаций, в отношении которых осуществляется контроль, должностными лицами Службы осуществляется запись о проведенной проверке, содержащая сведения о наименовании Службы,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CA6F0A" w:rsidRDefault="00CA6F0A">
      <w:pPr>
        <w:pStyle w:val="ConsPlusNormal"/>
        <w:spacing w:before="220"/>
        <w:ind w:firstLine="540"/>
        <w:jc w:val="both"/>
      </w:pPr>
      <w:r>
        <w:t>2.4. При проведении проверки должностные лица Службы не вправе:</w:t>
      </w:r>
    </w:p>
    <w:p w:rsidR="00CA6F0A" w:rsidRDefault="00CA6F0A">
      <w:pPr>
        <w:pStyle w:val="ConsPlusNormal"/>
        <w:spacing w:before="220"/>
        <w:ind w:firstLine="540"/>
        <w:jc w:val="both"/>
      </w:pPr>
      <w: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Службы;</w:t>
      </w:r>
    </w:p>
    <w:p w:rsidR="00CA6F0A" w:rsidRDefault="00CA6F0A">
      <w:pPr>
        <w:pStyle w:val="ConsPlusNormal"/>
        <w:spacing w:before="220"/>
        <w:ind w:firstLine="540"/>
        <w:jc w:val="both"/>
      </w:pPr>
      <w: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организации;</w:t>
      </w:r>
    </w:p>
    <w:p w:rsidR="00CA6F0A" w:rsidRDefault="00CA6F0A">
      <w:pPr>
        <w:pStyle w:val="ConsPlusNormal"/>
        <w:spacing w:before="220"/>
        <w:ind w:firstLine="540"/>
        <w:jc w:val="both"/>
      </w:pPr>
      <w: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CA6F0A" w:rsidRDefault="00CA6F0A">
      <w:pPr>
        <w:pStyle w:val="ConsPlusNormal"/>
        <w:spacing w:before="220"/>
        <w:ind w:firstLine="540"/>
        <w:jc w:val="both"/>
      </w:pPr>
      <w: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CA6F0A" w:rsidRDefault="00CA6F0A">
      <w:pPr>
        <w:pStyle w:val="ConsPlusNormal"/>
        <w:spacing w:before="220"/>
        <w:ind w:firstLine="540"/>
        <w:jc w:val="both"/>
      </w:pPr>
      <w:r>
        <w:t>- превышать установленные сроки проведения проверки;</w:t>
      </w:r>
    </w:p>
    <w:p w:rsidR="00CA6F0A" w:rsidRDefault="00CA6F0A">
      <w:pPr>
        <w:pStyle w:val="ConsPlusNormal"/>
        <w:spacing w:before="220"/>
        <w:ind w:firstLine="540"/>
        <w:jc w:val="both"/>
      </w:pPr>
      <w: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CA6F0A" w:rsidRDefault="00CA6F0A">
      <w:pPr>
        <w:pStyle w:val="ConsPlusNormal"/>
        <w:spacing w:before="220"/>
        <w:ind w:firstLine="540"/>
        <w:jc w:val="both"/>
      </w:pPr>
      <w:r>
        <w:t>2.5. Права организации при проведении проверки.</w:t>
      </w:r>
    </w:p>
    <w:p w:rsidR="00CA6F0A" w:rsidRDefault="00CA6F0A">
      <w:pPr>
        <w:pStyle w:val="ConsPlusNormal"/>
        <w:spacing w:before="220"/>
        <w:ind w:firstLine="540"/>
        <w:jc w:val="both"/>
      </w:pPr>
      <w:r>
        <w:t>Руководитель, иное должностное лицо или уполномоченный представитель организации при проведении проверки имеют право:</w:t>
      </w:r>
    </w:p>
    <w:p w:rsidR="00CA6F0A" w:rsidRDefault="00CA6F0A">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CA6F0A" w:rsidRDefault="00CA6F0A">
      <w:pPr>
        <w:pStyle w:val="ConsPlusNormal"/>
        <w:spacing w:before="220"/>
        <w:ind w:firstLine="540"/>
        <w:jc w:val="both"/>
      </w:pPr>
      <w:r>
        <w:t>2) получать от Службы, ее должностных лиц информацию, которая относится к предмету проверки;</w:t>
      </w:r>
    </w:p>
    <w:p w:rsidR="00CA6F0A" w:rsidRDefault="00CA6F0A">
      <w:pPr>
        <w:pStyle w:val="ConsPlusNormal"/>
        <w:spacing w:before="220"/>
        <w:ind w:firstLine="540"/>
        <w:jc w:val="both"/>
      </w:pPr>
      <w:r>
        <w:lastRenderedPageBreak/>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w:t>
      </w:r>
    </w:p>
    <w:p w:rsidR="00CA6F0A" w:rsidRDefault="00CA6F0A">
      <w:pPr>
        <w:pStyle w:val="ConsPlusNormal"/>
        <w:spacing w:before="220"/>
        <w:ind w:firstLine="540"/>
        <w:jc w:val="both"/>
      </w:pPr>
      <w:r>
        <w:t>4) обжаловать действия (бездействие) должностных лиц Службы, повлекшие за собой нарушение прав организации при проведении проверки, в административном и (или) судебном порядке в соответствии с законодательством Российской Федерации.</w:t>
      </w:r>
    </w:p>
    <w:p w:rsidR="00CA6F0A" w:rsidRDefault="00CA6F0A">
      <w:pPr>
        <w:pStyle w:val="ConsPlusNormal"/>
        <w:spacing w:before="220"/>
        <w:ind w:firstLine="540"/>
        <w:jc w:val="both"/>
      </w:pPr>
      <w:r>
        <w:t>2.6. Требования к местам исполнения государственной функции.</w:t>
      </w:r>
    </w:p>
    <w:p w:rsidR="00CA6F0A" w:rsidRDefault="00CA6F0A">
      <w:pPr>
        <w:pStyle w:val="ConsPlusNormal"/>
        <w:spacing w:before="220"/>
        <w:ind w:firstLine="540"/>
        <w:jc w:val="both"/>
      </w:pPr>
      <w:r>
        <w:t>Государственная функция исполняется:</w:t>
      </w:r>
    </w:p>
    <w:p w:rsidR="00CA6F0A" w:rsidRDefault="00CA6F0A">
      <w:pPr>
        <w:pStyle w:val="ConsPlusNormal"/>
        <w:spacing w:before="220"/>
        <w:ind w:firstLine="540"/>
        <w:jc w:val="both"/>
      </w:pPr>
      <w:r>
        <w:t>- по месту нахождения и (или) ведения деятельности регулируемых организаций;</w:t>
      </w:r>
    </w:p>
    <w:p w:rsidR="00CA6F0A" w:rsidRDefault="00CA6F0A">
      <w:pPr>
        <w:pStyle w:val="ConsPlusNormal"/>
        <w:spacing w:before="220"/>
        <w:ind w:firstLine="540"/>
        <w:jc w:val="both"/>
      </w:pPr>
      <w:r>
        <w:t>- непосредственно в рабочих кабинетах государственных служащих Службы.</w:t>
      </w:r>
    </w:p>
    <w:p w:rsidR="00CA6F0A" w:rsidRDefault="00CA6F0A">
      <w:pPr>
        <w:pStyle w:val="ConsPlusNormal"/>
        <w:spacing w:before="220"/>
        <w:ind w:firstLine="540"/>
        <w:jc w:val="both"/>
      </w:pPr>
      <w:r>
        <w:t>Здание (строение), в котором размещена Служба, должно быть выбрано с учетом пешеходной доступности (не более 10 минут пешком) для заявителей от остановок общественного транспорта.</w:t>
      </w:r>
    </w:p>
    <w:p w:rsidR="00CA6F0A" w:rsidRDefault="00CA6F0A">
      <w:pPr>
        <w:pStyle w:val="ConsPlusNormal"/>
        <w:spacing w:before="220"/>
        <w:ind w:firstLine="540"/>
        <w:jc w:val="both"/>
      </w:pPr>
      <w:r>
        <w:t>Центральный вход в здание Службы должен быть оборудован информационной табличкой (вывеской), содержащей следующую информацию о Службе, осуществляющей исполнение государственной функции:</w:t>
      </w:r>
    </w:p>
    <w:p w:rsidR="00CA6F0A" w:rsidRDefault="00CA6F0A">
      <w:pPr>
        <w:pStyle w:val="ConsPlusNormal"/>
        <w:spacing w:before="220"/>
        <w:ind w:firstLine="540"/>
        <w:jc w:val="both"/>
      </w:pPr>
      <w:r>
        <w:t>- наименование;</w:t>
      </w:r>
    </w:p>
    <w:p w:rsidR="00CA6F0A" w:rsidRDefault="00CA6F0A">
      <w:pPr>
        <w:pStyle w:val="ConsPlusNormal"/>
        <w:spacing w:before="220"/>
        <w:ind w:firstLine="540"/>
        <w:jc w:val="both"/>
      </w:pPr>
      <w:r>
        <w:t>- режим работы;</w:t>
      </w:r>
    </w:p>
    <w:p w:rsidR="00CA6F0A" w:rsidRDefault="00CA6F0A">
      <w:pPr>
        <w:pStyle w:val="ConsPlusNormal"/>
        <w:spacing w:before="220"/>
        <w:ind w:firstLine="540"/>
        <w:jc w:val="both"/>
      </w:pPr>
      <w:r>
        <w:t>- телефонные номера и электронный адрес Службы.</w:t>
      </w:r>
    </w:p>
    <w:p w:rsidR="00CA6F0A" w:rsidRDefault="00CA6F0A">
      <w:pPr>
        <w:pStyle w:val="ConsPlusNormal"/>
        <w:spacing w:before="220"/>
        <w:ind w:firstLine="540"/>
        <w:jc w:val="both"/>
      </w:pPr>
      <w:r>
        <w:t>Места информирования, предназначенные для ознакомления заявителей с информационными материалами, оборудуются:</w:t>
      </w:r>
    </w:p>
    <w:p w:rsidR="00CA6F0A" w:rsidRDefault="00CA6F0A">
      <w:pPr>
        <w:pStyle w:val="ConsPlusNormal"/>
        <w:spacing w:before="220"/>
        <w:ind w:firstLine="540"/>
        <w:jc w:val="both"/>
      </w:pPr>
      <w:r>
        <w:t>- информационными стендами;</w:t>
      </w:r>
    </w:p>
    <w:p w:rsidR="00CA6F0A" w:rsidRDefault="00CA6F0A">
      <w:pPr>
        <w:pStyle w:val="ConsPlusNormal"/>
        <w:spacing w:before="220"/>
        <w:ind w:firstLine="540"/>
        <w:jc w:val="both"/>
      </w:pPr>
      <w:r>
        <w:t>- стульями и столами для возможности оформления документов.</w:t>
      </w:r>
    </w:p>
    <w:p w:rsidR="00CA6F0A" w:rsidRDefault="00CA6F0A">
      <w:pPr>
        <w:pStyle w:val="ConsPlusNormal"/>
        <w:spacing w:before="220"/>
        <w:ind w:firstLine="540"/>
        <w:jc w:val="both"/>
      </w:pPr>
      <w:r>
        <w:t>Площадь мест ожидания зависит от количества граждан, ежедневно обращающихся в Службу.</w:t>
      </w:r>
    </w:p>
    <w:p w:rsidR="00CA6F0A" w:rsidRDefault="00CA6F0A">
      <w:pPr>
        <w:pStyle w:val="ConsPlusNormal"/>
        <w:spacing w:before="220"/>
        <w:ind w:firstLine="540"/>
        <w:jc w:val="both"/>
      </w:pPr>
      <w:r>
        <w:t>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CA6F0A" w:rsidRDefault="00CA6F0A">
      <w:pPr>
        <w:pStyle w:val="ConsPlusNormal"/>
        <w:spacing w:before="220"/>
        <w:ind w:firstLine="540"/>
        <w:jc w:val="both"/>
      </w:pPr>
      <w:r>
        <w:t>Консультирование (предоставление справочной информации) заявителей рекомендуется осуществлять в отдельном кабинете.</w:t>
      </w:r>
    </w:p>
    <w:p w:rsidR="00CA6F0A" w:rsidRDefault="00CA6F0A">
      <w:pPr>
        <w:pStyle w:val="ConsPlusNormal"/>
        <w:spacing w:before="220"/>
        <w:ind w:firstLine="540"/>
        <w:jc w:val="both"/>
      </w:pPr>
      <w:r>
        <w:t>Кабинеты приема заявителей должны быть оборудованы информационными табличками с указанием:</w:t>
      </w:r>
    </w:p>
    <w:p w:rsidR="00CA6F0A" w:rsidRDefault="00CA6F0A">
      <w:pPr>
        <w:pStyle w:val="ConsPlusNormal"/>
        <w:spacing w:before="220"/>
        <w:ind w:firstLine="540"/>
        <w:jc w:val="both"/>
      </w:pPr>
      <w:r>
        <w:t>- номера кабинета;</w:t>
      </w:r>
    </w:p>
    <w:p w:rsidR="00CA6F0A" w:rsidRDefault="00CA6F0A">
      <w:pPr>
        <w:pStyle w:val="ConsPlusNormal"/>
        <w:spacing w:before="220"/>
        <w:ind w:firstLine="540"/>
        <w:jc w:val="both"/>
      </w:pPr>
      <w:r>
        <w:t>- должности специалиста, осуществляющего исполнение государственной функции.</w:t>
      </w:r>
    </w:p>
    <w:p w:rsidR="00CA6F0A" w:rsidRDefault="00CA6F0A">
      <w:pPr>
        <w:pStyle w:val="ConsPlusNormal"/>
        <w:spacing w:before="220"/>
        <w:ind w:firstLine="540"/>
        <w:jc w:val="both"/>
      </w:pPr>
      <w:r>
        <w:t>Помещения для непосредственного взаимодействия государственных служащих Службы с заявителями должны соответствовать комфортным условиям для заявителей и оптимальным условием для работы специалистов.</w:t>
      </w:r>
    </w:p>
    <w:p w:rsidR="00CA6F0A" w:rsidRDefault="00CA6F0A">
      <w:pPr>
        <w:pStyle w:val="ConsPlusNormal"/>
        <w:spacing w:before="220"/>
        <w:ind w:firstLine="540"/>
        <w:jc w:val="both"/>
      </w:pPr>
      <w: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устройством.</w:t>
      </w:r>
    </w:p>
    <w:p w:rsidR="00CA6F0A" w:rsidRDefault="00CA6F0A">
      <w:pPr>
        <w:pStyle w:val="ConsPlusNormal"/>
        <w:spacing w:before="220"/>
        <w:ind w:firstLine="540"/>
        <w:jc w:val="both"/>
      </w:pPr>
      <w:r>
        <w:lastRenderedPageBreak/>
        <w:t>2.7. Государственная функция исполняется бесплатно.</w:t>
      </w:r>
    </w:p>
    <w:p w:rsidR="00CA6F0A" w:rsidRDefault="00CA6F0A">
      <w:pPr>
        <w:pStyle w:val="ConsPlusNormal"/>
        <w:ind w:firstLine="540"/>
        <w:jc w:val="both"/>
      </w:pPr>
    </w:p>
    <w:p w:rsidR="00CA6F0A" w:rsidRDefault="00CA6F0A">
      <w:pPr>
        <w:pStyle w:val="ConsPlusNormal"/>
        <w:jc w:val="center"/>
        <w:outlineLvl w:val="1"/>
      </w:pPr>
      <w:r>
        <w:t>III. Административные процедуры</w:t>
      </w:r>
    </w:p>
    <w:p w:rsidR="00CA6F0A" w:rsidRDefault="00CA6F0A">
      <w:pPr>
        <w:pStyle w:val="ConsPlusNormal"/>
        <w:ind w:firstLine="540"/>
        <w:jc w:val="both"/>
      </w:pPr>
    </w:p>
    <w:p w:rsidR="00CA6F0A" w:rsidRDefault="00CA6F0A">
      <w:pPr>
        <w:pStyle w:val="ConsPlusNormal"/>
        <w:ind w:firstLine="540"/>
        <w:jc w:val="both"/>
      </w:pPr>
      <w:r>
        <w:t>3.1. Блок-схема исполнения государственной функции приводится в приложении к настоящему Административному регламенту.</w:t>
      </w:r>
    </w:p>
    <w:p w:rsidR="00CA6F0A" w:rsidRDefault="00CA6F0A">
      <w:pPr>
        <w:pStyle w:val="ConsPlusNormal"/>
        <w:spacing w:before="220"/>
        <w:ind w:firstLine="540"/>
        <w:jc w:val="both"/>
      </w:pPr>
      <w:r>
        <w:t>3.2. Исполнение государственной функции включает в себя следующие административные процедуры:</w:t>
      </w:r>
    </w:p>
    <w:p w:rsidR="00CA6F0A" w:rsidRDefault="00CA6F0A">
      <w:pPr>
        <w:pStyle w:val="ConsPlusNormal"/>
        <w:spacing w:before="220"/>
        <w:ind w:firstLine="540"/>
        <w:jc w:val="both"/>
      </w:pPr>
      <w:r>
        <w:t>1) формирование ежегодного плана проверок;</w:t>
      </w:r>
    </w:p>
    <w:p w:rsidR="00CA6F0A" w:rsidRDefault="00CA6F0A">
      <w:pPr>
        <w:pStyle w:val="ConsPlusNormal"/>
        <w:spacing w:before="220"/>
        <w:ind w:firstLine="540"/>
        <w:jc w:val="both"/>
      </w:pPr>
      <w:r>
        <w:t>2) проведение мероприятий по контролю (плановой проверки);</w:t>
      </w:r>
    </w:p>
    <w:p w:rsidR="00CA6F0A" w:rsidRDefault="00CA6F0A">
      <w:pPr>
        <w:pStyle w:val="ConsPlusNormal"/>
        <w:spacing w:before="220"/>
        <w:ind w:firstLine="540"/>
        <w:jc w:val="both"/>
      </w:pPr>
      <w:r>
        <w:t>3) проведение мероприятий по контролю (внеплановой проверки);</w:t>
      </w:r>
    </w:p>
    <w:p w:rsidR="00CA6F0A" w:rsidRDefault="00CA6F0A">
      <w:pPr>
        <w:pStyle w:val="ConsPlusNormal"/>
        <w:spacing w:before="220"/>
        <w:ind w:firstLine="540"/>
        <w:jc w:val="both"/>
      </w:pPr>
      <w:r>
        <w:t>4) оформление результатов проверки;</w:t>
      </w:r>
    </w:p>
    <w:p w:rsidR="00CA6F0A" w:rsidRDefault="00CA6F0A">
      <w:pPr>
        <w:pStyle w:val="ConsPlusNormal"/>
        <w:spacing w:before="220"/>
        <w:ind w:firstLine="540"/>
        <w:jc w:val="both"/>
      </w:pPr>
      <w:r>
        <w:t>5) принятие мер в отношении фактов нарушений, выявленных при проведении проверок.</w:t>
      </w:r>
    </w:p>
    <w:p w:rsidR="00CA6F0A" w:rsidRDefault="00CA6F0A">
      <w:pPr>
        <w:pStyle w:val="ConsPlusNormal"/>
        <w:spacing w:before="220"/>
        <w:ind w:firstLine="540"/>
        <w:jc w:val="both"/>
      </w:pPr>
      <w:r>
        <w:t>3.3. Формирование ежегодного плана проверок</w:t>
      </w:r>
    </w:p>
    <w:p w:rsidR="00CA6F0A" w:rsidRDefault="00CA6F0A">
      <w:pPr>
        <w:pStyle w:val="ConsPlusNormal"/>
        <w:spacing w:before="220"/>
        <w:ind w:firstLine="540"/>
        <w:jc w:val="both"/>
      </w:pPr>
      <w:r>
        <w:t>3.3.1. В срок до 1 сентября года, предшествующего году проведения плановых проверок, Служба направляет в прокуратуру Камчатского края проекты ежегодных планов проведения плановых проверок организаций для согласования.</w:t>
      </w:r>
    </w:p>
    <w:p w:rsidR="00CA6F0A" w:rsidRDefault="00CA6F0A">
      <w:pPr>
        <w:pStyle w:val="ConsPlusNormal"/>
        <w:spacing w:before="220"/>
        <w:ind w:firstLine="540"/>
        <w:jc w:val="both"/>
      </w:pPr>
      <w:r>
        <w:t>3.3.2. Органы прокуратуры рассматривают проекты планов проведения плановых проверок на предмет законности включения в них объектов государственного контроля (надзора) и в срок до 1 октября года, предшествующего году проведения плановых проверок, вносят предложения руководителю Службы о проведении совместных плановых проверок.</w:t>
      </w:r>
    </w:p>
    <w:p w:rsidR="00CA6F0A" w:rsidRDefault="00CA6F0A">
      <w:pPr>
        <w:pStyle w:val="ConsPlusNormal"/>
        <w:spacing w:before="220"/>
        <w:ind w:firstLine="540"/>
        <w:jc w:val="both"/>
      </w:pPr>
      <w:r>
        <w:t>3.3.3. Служба рассматривает предложения органов прокуратуры и по итогам рассмотрения направляет в органы прокуратуры в срок до 1 ноября года, предшествующего году проведения плановых проверок, ежегодные планы проведения плановых проверок.</w:t>
      </w:r>
    </w:p>
    <w:p w:rsidR="00CA6F0A" w:rsidRDefault="00CA6F0A">
      <w:pPr>
        <w:pStyle w:val="ConsPlusNormal"/>
        <w:spacing w:before="220"/>
        <w:ind w:firstLine="540"/>
        <w:jc w:val="both"/>
      </w:pPr>
      <w:r>
        <w:t>3.3.4. Утвержденный план проведения проверок доводится до сведения заинтересованных лиц посредством его размещения на официальном сайте органов исполнительной власти Камчатского края в сети "Интернет" в течение 5 дней с момента утверждения.</w:t>
      </w:r>
    </w:p>
    <w:p w:rsidR="00CA6F0A" w:rsidRDefault="00CA6F0A">
      <w:pPr>
        <w:pStyle w:val="ConsPlusNormal"/>
        <w:spacing w:before="220"/>
        <w:ind w:firstLine="540"/>
        <w:jc w:val="both"/>
      </w:pPr>
      <w:r>
        <w:t>3.4. Проведение плановой проверки.</w:t>
      </w:r>
    </w:p>
    <w:p w:rsidR="00CA6F0A" w:rsidRDefault="00CA6F0A">
      <w:pPr>
        <w:pStyle w:val="ConsPlusNormal"/>
        <w:spacing w:before="220"/>
        <w:ind w:firstLine="540"/>
        <w:jc w:val="both"/>
      </w:pPr>
      <w:r>
        <w:t>3.4.1. Основанием для начала исполнения административной процедуры является ежегодный план проведения плановых проверок.</w:t>
      </w:r>
    </w:p>
    <w:p w:rsidR="00CA6F0A" w:rsidRDefault="00CA6F0A">
      <w:pPr>
        <w:pStyle w:val="ConsPlusNormal"/>
        <w:spacing w:before="220"/>
        <w:ind w:firstLine="540"/>
        <w:jc w:val="both"/>
      </w:pPr>
      <w:r>
        <w:t>3.4.2. Плановая проверка проводится в форме документарной и (или) выездной проверки.</w:t>
      </w:r>
    </w:p>
    <w:p w:rsidR="00CA6F0A" w:rsidRDefault="00CA6F0A">
      <w:pPr>
        <w:pStyle w:val="ConsPlusNormal"/>
        <w:spacing w:before="220"/>
        <w:ind w:firstLine="540"/>
        <w:jc w:val="both"/>
      </w:pPr>
      <w:r>
        <w:t>3.4.3. О проведении плановой проверки организация уведомляется должностными лицами Службы, проводящими проверку не позднее чем в течение трех рабочих дней до начала ее проведения посредством направления копии приказа Службы о начале проведения плановой проверки заказным почтовым отправлением с уведомлением о вручении или иным доступным способом.</w:t>
      </w:r>
    </w:p>
    <w:p w:rsidR="00CA6F0A" w:rsidRDefault="00CA6F0A">
      <w:pPr>
        <w:pStyle w:val="ConsPlusNormal"/>
        <w:spacing w:before="220"/>
        <w:ind w:firstLine="540"/>
        <w:jc w:val="both"/>
      </w:pPr>
      <w:r>
        <w:t>3.4.4. Документарная проверка проводится по месту нахождения Службы.</w:t>
      </w:r>
    </w:p>
    <w:p w:rsidR="00CA6F0A" w:rsidRDefault="00CA6F0A">
      <w:pPr>
        <w:pStyle w:val="ConsPlusNormal"/>
        <w:spacing w:before="220"/>
        <w:ind w:firstLine="540"/>
        <w:jc w:val="both"/>
      </w:pPr>
      <w:r>
        <w:t xml:space="preserve">Предметом документарной проверки являются сведения, содержащиеся в документах организации, устанавливающих ее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w:t>
      </w:r>
      <w:r>
        <w:lastRenderedPageBreak/>
        <w:t>предписаний и постановлений органов государственного контроля (надзора), органов муниципального контроля.</w:t>
      </w:r>
    </w:p>
    <w:p w:rsidR="00CA6F0A" w:rsidRDefault="00CA6F0A">
      <w:pPr>
        <w:pStyle w:val="ConsPlusNormal"/>
        <w:spacing w:before="220"/>
        <w:ind w:firstLine="540"/>
        <w:jc w:val="both"/>
      </w:pPr>
      <w:r>
        <w:t>В процессе проведения документарной проверки должностными лицами Службы в первую очередь рассматриваются документы организации, имеющиеся в распоряжении Службы,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организаций государственного контроля (надзора).</w:t>
      </w:r>
    </w:p>
    <w:p w:rsidR="00CA6F0A" w:rsidRDefault="00CA6F0A">
      <w:pPr>
        <w:pStyle w:val="ConsPlusNormal"/>
        <w:spacing w:before="220"/>
        <w:ind w:firstLine="540"/>
        <w:jc w:val="both"/>
      </w:pPr>
      <w:r>
        <w:t>3.4.5. В случае, если достоверность сведений, содержащихся в документах, имеющихся в распоряжении Службы, вызывает обоснованные сомнения либо эти сведения не позволяют оценить исполнение организацией обязательных требований или требований, установленных Службой, Служба направляет в адрес организации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Службы о проведении документарной проверки.</w:t>
      </w:r>
    </w:p>
    <w:p w:rsidR="00CA6F0A" w:rsidRDefault="00CA6F0A">
      <w:pPr>
        <w:pStyle w:val="ConsPlusNormal"/>
        <w:spacing w:before="220"/>
        <w:ind w:firstLine="540"/>
        <w:jc w:val="both"/>
      </w:pPr>
      <w:r>
        <w:t>В течение десяти рабочих дней со дня получения мотивированного запроса организация обязана направить в Службу указанные в запросе документы.</w:t>
      </w:r>
    </w:p>
    <w:p w:rsidR="00CA6F0A" w:rsidRDefault="00CA6F0A">
      <w:pPr>
        <w:pStyle w:val="ConsPlusNormal"/>
        <w:spacing w:before="220"/>
        <w:ind w:firstLine="540"/>
        <w:jc w:val="both"/>
      </w:pPr>
      <w:r>
        <w:t>Указанные в запросе документы представляются в виде копий, заверенных печатью (при ее наличии) и соответственно подписью руководителя или иного должностного лица организации.</w:t>
      </w:r>
    </w:p>
    <w:p w:rsidR="00CA6F0A" w:rsidRDefault="00CA6F0A">
      <w:pPr>
        <w:pStyle w:val="ConsPlusNormal"/>
        <w:spacing w:before="220"/>
        <w:ind w:firstLine="540"/>
        <w:jc w:val="both"/>
      </w:pPr>
      <w:r>
        <w:t>3.4.6. В случае, если в ходе документарной проверки выявлены ошибки и (или) противоречия в представленных организацией документах либо несоответствие сведений, содержащихся в этих документах, сведениям, содержащимся в имеющихся у Службы документах и (или) полученным в ходе осуществления проверки, информация об этом направляется организации с требованием представить в течение 10 рабочих дней необходимые пояснения в письменной форме.</w:t>
      </w:r>
    </w:p>
    <w:p w:rsidR="00CA6F0A" w:rsidRDefault="00CA6F0A">
      <w:pPr>
        <w:pStyle w:val="ConsPlusNormal"/>
        <w:spacing w:before="220"/>
        <w:ind w:firstLine="540"/>
        <w:jc w:val="both"/>
      </w:pPr>
      <w:r>
        <w:t>3.4.7. Должностное лицо Службы, которое проводит документарную проверку, обязано рассмотреть представленные проверяемыми организациями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Служба установит признаки нарушения обязательных требований, должностные лица Службы вправе провести выездную проверку.</w:t>
      </w:r>
    </w:p>
    <w:p w:rsidR="00CA6F0A" w:rsidRDefault="00CA6F0A">
      <w:pPr>
        <w:pStyle w:val="ConsPlusNormal"/>
        <w:spacing w:before="220"/>
        <w:ind w:firstLine="540"/>
        <w:jc w:val="both"/>
      </w:pPr>
      <w:r>
        <w:t>3.4.8. При проведении документарной проверки Служба не вправе требовать у организации сведения и документы, не относящиеся к предмету документарной проверки.</w:t>
      </w:r>
    </w:p>
    <w:p w:rsidR="00CA6F0A" w:rsidRDefault="00CA6F0A">
      <w:pPr>
        <w:pStyle w:val="ConsPlusNormal"/>
        <w:spacing w:before="220"/>
        <w:ind w:firstLine="540"/>
        <w:jc w:val="both"/>
      </w:pPr>
      <w:r>
        <w:t>3.4.9. Выездная проверка проводится по месту нахождения, месту осуществления деятельности и (или) по месту фактического осуществления деятельности организации.</w:t>
      </w:r>
    </w:p>
    <w:p w:rsidR="00CA6F0A" w:rsidRDefault="00CA6F0A">
      <w:pPr>
        <w:pStyle w:val="ConsPlusNormal"/>
        <w:spacing w:before="220"/>
        <w:ind w:firstLine="540"/>
        <w:jc w:val="both"/>
      </w:pPr>
      <w:r>
        <w:t>3.4.10. Выездная проверка проводится в случае, если при документарной проверке не представляется возможным:</w:t>
      </w:r>
    </w:p>
    <w:p w:rsidR="00CA6F0A" w:rsidRDefault="00CA6F0A">
      <w:pPr>
        <w:pStyle w:val="ConsPlusNormal"/>
        <w:spacing w:before="220"/>
        <w:ind w:firstLine="540"/>
        <w:jc w:val="both"/>
      </w:pPr>
      <w:r>
        <w:t>- удостовериться в полноте и достоверности сведений, содержащихся в имеющихся в распоряжении Службы документах организации;</w:t>
      </w:r>
    </w:p>
    <w:p w:rsidR="00CA6F0A" w:rsidRDefault="00CA6F0A">
      <w:pPr>
        <w:pStyle w:val="ConsPlusNormal"/>
        <w:spacing w:before="220"/>
        <w:ind w:firstLine="540"/>
        <w:jc w:val="both"/>
      </w:pPr>
      <w:r>
        <w:t>- оценить соответствие деятельности организации обязательным требованиям, установленным нормативными правовыми актами, без проведения соответствующего мероприятия по контролю.</w:t>
      </w:r>
    </w:p>
    <w:p w:rsidR="00CA6F0A" w:rsidRDefault="00CA6F0A">
      <w:pPr>
        <w:pStyle w:val="ConsPlusNormal"/>
        <w:spacing w:before="220"/>
        <w:ind w:firstLine="540"/>
        <w:jc w:val="both"/>
      </w:pPr>
      <w:r>
        <w:t xml:space="preserve">3.4.11. Выездная проверка начинается с предъявления служебного удостоверения должностными лицами Службы, обязательного ознакомления руководителя или иного должностного лица организации, его уполномоченного представителя с приказом Службы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w:t>
      </w:r>
      <w:r>
        <w:lastRenderedPageBreak/>
        <w:t>условиями ее проведения.</w:t>
      </w:r>
    </w:p>
    <w:p w:rsidR="00CA6F0A" w:rsidRDefault="00CA6F0A">
      <w:pPr>
        <w:pStyle w:val="ConsPlusNormal"/>
        <w:spacing w:before="220"/>
        <w:ind w:firstLine="540"/>
        <w:jc w:val="both"/>
      </w:pPr>
      <w:r>
        <w:t>3.4.12. В ходе проведения контрольных мероприятий должностные лица Службы вправе в пределах, определенных предметом и задачами проверки:</w:t>
      </w:r>
    </w:p>
    <w:p w:rsidR="00CA6F0A" w:rsidRDefault="00CA6F0A">
      <w:pPr>
        <w:pStyle w:val="ConsPlusNormal"/>
        <w:spacing w:before="220"/>
        <w:ind w:firstLine="540"/>
        <w:jc w:val="both"/>
      </w:pPr>
      <w:r>
        <w:t>а) входить в здания и другие служебные помещения организации (включая филиалы и представительства);</w:t>
      </w:r>
    </w:p>
    <w:p w:rsidR="00CA6F0A" w:rsidRDefault="00CA6F0A">
      <w:pPr>
        <w:pStyle w:val="ConsPlusNormal"/>
        <w:spacing w:before="220"/>
        <w:ind w:firstLine="540"/>
        <w:jc w:val="both"/>
      </w:pPr>
      <w:r>
        <w:t>б) 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телефонами (в том числе сотовой связи) (далее - организационно-технические средства), вносить в помещения организации (его филиала) и выносить из них организационно-технические средства, принадлежащие Службе;</w:t>
      </w:r>
    </w:p>
    <w:p w:rsidR="00CA6F0A" w:rsidRDefault="00CA6F0A">
      <w:pPr>
        <w:pStyle w:val="ConsPlusNormal"/>
        <w:spacing w:before="220"/>
        <w:ind w:firstLine="540"/>
        <w:jc w:val="both"/>
      </w:pPr>
      <w:r>
        <w:t>в) запрашивать и получать от руководителя (уполномоченного им лица) все необходимые для достижения целей проверки документы и информацию за проверяемый период, а также требовать письменные или устные пояснения от руководителя и работников организации по вопросам, возникающим в ходе проведения проверки;</w:t>
      </w:r>
    </w:p>
    <w:p w:rsidR="00CA6F0A" w:rsidRDefault="00CA6F0A">
      <w:pPr>
        <w:pStyle w:val="ConsPlusNormal"/>
        <w:spacing w:before="220"/>
        <w:ind w:firstLine="540"/>
        <w:jc w:val="both"/>
      </w:pPr>
      <w:r>
        <w:t>г) осуществлять копирование документов, относящихся к предмету проверки и выносить подготовленные копии за пределы места нахождения и (или) ведения деятельности организации для приобщения к материалам проверки.</w:t>
      </w:r>
    </w:p>
    <w:p w:rsidR="00CA6F0A" w:rsidRDefault="00CA6F0A">
      <w:pPr>
        <w:pStyle w:val="ConsPlusNormal"/>
        <w:spacing w:before="220"/>
        <w:ind w:firstLine="540"/>
        <w:jc w:val="both"/>
      </w:pPr>
      <w:r>
        <w:t>Передача запрашиваемых документов осуществляется на основании акта приема-передачи документов. В акте приема-передачи указываются реквизиты передаваемых документов, дата передачи документов, подписи передающего (руководитель организации, иное уполномоченное им лицо) и принимающего (специалист, председатель комиссии) лиц.</w:t>
      </w:r>
    </w:p>
    <w:p w:rsidR="00CA6F0A" w:rsidRDefault="00CA6F0A">
      <w:pPr>
        <w:pStyle w:val="ConsPlusNormal"/>
        <w:spacing w:before="220"/>
        <w:ind w:firstLine="540"/>
        <w:jc w:val="both"/>
      </w:pPr>
      <w:r>
        <w:t>Должностные лица Службы, проводящие проверку вправе запрашивать и получать у третьих лиц при условии их согласия документы и информацию, необходимые для установления фактических обстоятельств, в том числе для подтверждения данных, содержащихся в документах (информации), полученных от проверяемой организации.</w:t>
      </w:r>
    </w:p>
    <w:p w:rsidR="00CA6F0A" w:rsidRDefault="00CA6F0A">
      <w:pPr>
        <w:pStyle w:val="ConsPlusNormal"/>
        <w:spacing w:before="220"/>
        <w:ind w:firstLine="540"/>
        <w:jc w:val="both"/>
      </w:pPr>
      <w:r>
        <w:t xml:space="preserve">Должностные лица Службы, проводящие </w:t>
      </w:r>
      <w:proofErr w:type="gramStart"/>
      <w:r>
        <w:t>проверку</w:t>
      </w:r>
      <w:proofErr w:type="gramEnd"/>
      <w:r>
        <w:t xml:space="preserve"> привлекают к проведению выездной проверки организации экспертов, экспертные организации, не состоящие в гражданско-правовых и трудовых отношениях с организацией, в отношении которой проводится проверка, и не являющиеся аффилированными лицами проверяемых лиц.</w:t>
      </w:r>
    </w:p>
    <w:p w:rsidR="00CA6F0A" w:rsidRDefault="00CA6F0A">
      <w:pPr>
        <w:pStyle w:val="ConsPlusNormal"/>
        <w:spacing w:before="220"/>
        <w:ind w:firstLine="540"/>
        <w:jc w:val="both"/>
      </w:pPr>
      <w:r>
        <w:t xml:space="preserve">3.4.13. Плановая проверка осуществляется в соответствии со сроками, указанными в пункте </w:t>
      </w:r>
      <w:hyperlink w:anchor="P124" w:history="1">
        <w:r>
          <w:rPr>
            <w:color w:val="0000FF"/>
          </w:rPr>
          <w:t>2.2.5</w:t>
        </w:r>
      </w:hyperlink>
      <w:r>
        <w:t>. настоящего Административного регламента.</w:t>
      </w:r>
    </w:p>
    <w:p w:rsidR="00CA6F0A" w:rsidRDefault="00CA6F0A">
      <w:pPr>
        <w:pStyle w:val="ConsPlusNormal"/>
        <w:spacing w:before="220"/>
        <w:ind w:firstLine="540"/>
        <w:jc w:val="both"/>
      </w:pPr>
      <w:r>
        <w:t>3.5. Проведение внеплановой проверки.</w:t>
      </w:r>
    </w:p>
    <w:p w:rsidR="00CA6F0A" w:rsidRDefault="00CA6F0A">
      <w:pPr>
        <w:pStyle w:val="ConsPlusNormal"/>
        <w:spacing w:before="220"/>
        <w:ind w:firstLine="540"/>
        <w:jc w:val="both"/>
      </w:pPr>
      <w:r>
        <w:t xml:space="preserve">3.5.1. Внеплановая проверка осуществляется по основаниям, указанным в п. </w:t>
      </w:r>
      <w:hyperlink w:anchor="P126" w:history="1">
        <w:r>
          <w:rPr>
            <w:color w:val="0000FF"/>
          </w:rPr>
          <w:t>2.2.6</w:t>
        </w:r>
      </w:hyperlink>
      <w:r>
        <w:t>. настоящего Административного регламента.</w:t>
      </w:r>
    </w:p>
    <w:p w:rsidR="00CA6F0A" w:rsidRDefault="00CA6F0A">
      <w:pPr>
        <w:pStyle w:val="ConsPlusNormal"/>
        <w:spacing w:before="220"/>
        <w:ind w:firstLine="540"/>
        <w:jc w:val="both"/>
      </w:pPr>
      <w:r>
        <w:t>3.5.2. Внеплановые проверки проводятся с соблюдением требований, установленных для проведения плановых проверок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A6F0A" w:rsidRDefault="00CA6F0A">
      <w:pPr>
        <w:pStyle w:val="ConsPlusNormal"/>
        <w:spacing w:before="220"/>
        <w:ind w:firstLine="540"/>
        <w:jc w:val="both"/>
      </w:pPr>
      <w:r>
        <w:t xml:space="preserve">3.5.3. Внеплановая проверка осуществляется в соответствии со сроками, указанными в пункте </w:t>
      </w:r>
      <w:hyperlink w:anchor="P124" w:history="1">
        <w:r>
          <w:rPr>
            <w:color w:val="0000FF"/>
          </w:rPr>
          <w:t>2.2.5</w:t>
        </w:r>
      </w:hyperlink>
      <w:r>
        <w:t>. настоящего Административного регламента.</w:t>
      </w:r>
    </w:p>
    <w:p w:rsidR="00CA6F0A" w:rsidRDefault="00CA6F0A">
      <w:pPr>
        <w:pStyle w:val="ConsPlusNormal"/>
        <w:spacing w:before="220"/>
        <w:ind w:firstLine="540"/>
        <w:jc w:val="both"/>
      </w:pPr>
      <w:r>
        <w:t>3.5.4. Внеплановая проверка проводится в форме документарной или выездной проверки.</w:t>
      </w:r>
    </w:p>
    <w:p w:rsidR="00CA6F0A" w:rsidRDefault="00CA6F0A">
      <w:pPr>
        <w:pStyle w:val="ConsPlusNormal"/>
        <w:spacing w:before="220"/>
        <w:ind w:firstLine="540"/>
        <w:jc w:val="both"/>
      </w:pPr>
      <w:r>
        <w:lastRenderedPageBreak/>
        <w:t>3.5.5. Внеплановая выездная проверка организаций может быть проведена после согласования с прокуратурой по месту осуществления деятельности организаций.</w:t>
      </w:r>
    </w:p>
    <w:p w:rsidR="00CA6F0A" w:rsidRDefault="00CA6F0A">
      <w:pPr>
        <w:pStyle w:val="ConsPlusNormal"/>
        <w:spacing w:before="220"/>
        <w:ind w:firstLine="540"/>
        <w:jc w:val="both"/>
      </w:pPr>
      <w:r>
        <w:t>Типовая форма заявления о согласовании органом государственного контроля (надзора) Службы с органом прокуратуры проведения внеплановой выездной проверки организации устанавливается уполномоченным Правительством Российской Федерации федеральным органом исполнительной власти.</w:t>
      </w:r>
    </w:p>
    <w:p w:rsidR="00CA6F0A" w:rsidRDefault="00CA6F0A">
      <w:pPr>
        <w:pStyle w:val="ConsPlusNormal"/>
        <w:spacing w:before="220"/>
        <w:ind w:firstLine="540"/>
        <w:jc w:val="both"/>
      </w:pPr>
      <w:r>
        <w:t>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организации,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CA6F0A" w:rsidRDefault="00CA6F0A">
      <w:pPr>
        <w:pStyle w:val="ConsPlusNormal"/>
        <w:spacing w:before="220"/>
        <w:ind w:firstLine="540"/>
        <w:jc w:val="both"/>
      </w:pPr>
      <w:r>
        <w:t>В день подписания распоряжения или приказа руководителя, заместителя руководителя Службы о проведении внеплановой выездной проверки организации в целях согласования ее Служба представляют либо направляют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организации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Службы о проведении внеплановой выездной проверки и документы, которые содержат сведения, послужившие основанием ее проведения.</w:t>
      </w:r>
    </w:p>
    <w:p w:rsidR="00CA6F0A" w:rsidRDefault="00CA6F0A">
      <w:pPr>
        <w:pStyle w:val="ConsPlusNormal"/>
        <w:spacing w:before="220"/>
        <w:ind w:firstLine="540"/>
        <w:jc w:val="both"/>
      </w:pPr>
      <w:r>
        <w:t>Заявление о согласовании проведения внеплановой выездной проверки организации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CA6F0A" w:rsidRDefault="00CA6F0A">
      <w:pPr>
        <w:pStyle w:val="ConsPlusNormal"/>
        <w:spacing w:before="220"/>
        <w:ind w:firstLine="540"/>
        <w:jc w:val="both"/>
      </w:pPr>
      <w:r>
        <w:t>3.5.6. По результатам рассмотрения заявления о согласовании проведения внеплановой выездной проверки организации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CA6F0A" w:rsidRDefault="00CA6F0A">
      <w:pPr>
        <w:pStyle w:val="ConsPlusNormal"/>
        <w:spacing w:before="220"/>
        <w:ind w:firstLine="540"/>
        <w:jc w:val="both"/>
      </w:pPr>
      <w:r>
        <w:t>3.5.7. Основаниями для отказа органов прокуратуры в согласовании проведения внеплановой выездной проверки являются:</w:t>
      </w:r>
    </w:p>
    <w:p w:rsidR="00CA6F0A" w:rsidRDefault="00CA6F0A">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организации;</w:t>
      </w:r>
    </w:p>
    <w:p w:rsidR="00CA6F0A" w:rsidRDefault="00CA6F0A">
      <w:pPr>
        <w:pStyle w:val="ConsPlusNormal"/>
        <w:spacing w:before="220"/>
        <w:ind w:firstLine="540"/>
        <w:jc w:val="both"/>
      </w:pPr>
      <w:r>
        <w:t>2) несоблюдение требований, установленных к оформлению решения Службы о проведении внеплановой выездной проверки;</w:t>
      </w:r>
    </w:p>
    <w:p w:rsidR="00CA6F0A" w:rsidRDefault="00CA6F0A">
      <w:pPr>
        <w:pStyle w:val="ConsPlusNormal"/>
        <w:spacing w:before="220"/>
        <w:ind w:firstLine="540"/>
        <w:jc w:val="both"/>
      </w:pPr>
      <w:r>
        <w:t>3)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CA6F0A" w:rsidRDefault="00CA6F0A">
      <w:pPr>
        <w:pStyle w:val="ConsPlusNormal"/>
        <w:spacing w:before="220"/>
        <w:ind w:firstLine="540"/>
        <w:jc w:val="both"/>
      </w:pPr>
      <w:r>
        <w:t>4) несоответствие предмета внеплановой выездной проверки полномочиям Службы;</w:t>
      </w:r>
    </w:p>
    <w:p w:rsidR="00CA6F0A" w:rsidRDefault="00CA6F0A">
      <w:pPr>
        <w:pStyle w:val="ConsPlusNormal"/>
        <w:spacing w:before="220"/>
        <w:ind w:firstLine="540"/>
        <w:jc w:val="both"/>
      </w:pPr>
      <w:r>
        <w:t xml:space="preserve">5) проверка соблюдения одних и </w:t>
      </w:r>
      <w:proofErr w:type="gramStart"/>
      <w:r>
        <w:t>тех же обязательных требований</w:t>
      </w:r>
      <w:proofErr w:type="gramEnd"/>
      <w:r>
        <w:t xml:space="preserve"> и требований, установленных муниципальными правовыми актами, в отношении одной организации несколькими органами государственного контроля (надзора), органами муниципального контроля.</w:t>
      </w:r>
    </w:p>
    <w:p w:rsidR="00CA6F0A" w:rsidRDefault="00CA6F0A">
      <w:pPr>
        <w:pStyle w:val="ConsPlusNormal"/>
        <w:spacing w:before="220"/>
        <w:ind w:firstLine="540"/>
        <w:jc w:val="both"/>
      </w:pPr>
      <w:r>
        <w:t>3.5.8.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Службу.</w:t>
      </w:r>
    </w:p>
    <w:p w:rsidR="00CA6F0A" w:rsidRDefault="00CA6F0A">
      <w:pPr>
        <w:pStyle w:val="ConsPlusNormal"/>
        <w:spacing w:before="220"/>
        <w:ind w:firstLine="540"/>
        <w:jc w:val="both"/>
      </w:pPr>
      <w:r>
        <w:lastRenderedPageBreak/>
        <w:t>3.5.9.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Службу с использованием информационно-телекоммуникационной сети.</w:t>
      </w:r>
    </w:p>
    <w:p w:rsidR="00CA6F0A" w:rsidRDefault="00CA6F0A">
      <w:pPr>
        <w:pStyle w:val="ConsPlusNormal"/>
        <w:spacing w:before="220"/>
        <w:ind w:firstLine="540"/>
        <w:jc w:val="both"/>
      </w:pPr>
      <w:r>
        <w:t>3.5.10. В случае проведения внеплановой выездной проверки членов саморегулируемой организации Служба обязана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CA6F0A" w:rsidRDefault="00CA6F0A">
      <w:pPr>
        <w:pStyle w:val="ConsPlusNormal"/>
        <w:spacing w:before="220"/>
        <w:ind w:firstLine="540"/>
        <w:jc w:val="both"/>
      </w:pPr>
      <w:r>
        <w:t>3.5.11.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Службы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CA6F0A" w:rsidRDefault="00CA6F0A">
      <w:pPr>
        <w:pStyle w:val="ConsPlusNormal"/>
        <w:spacing w:before="220"/>
        <w:ind w:firstLine="540"/>
        <w:jc w:val="both"/>
      </w:pPr>
      <w:r>
        <w:t>3.6. Оформление результатов проверки.</w:t>
      </w:r>
    </w:p>
    <w:p w:rsidR="00CA6F0A" w:rsidRDefault="00CA6F0A">
      <w:pPr>
        <w:pStyle w:val="ConsPlusNormal"/>
        <w:spacing w:before="220"/>
        <w:ind w:firstLine="540"/>
        <w:jc w:val="both"/>
      </w:pPr>
      <w:r>
        <w:t>По результатам проверки должностными лицами Службы, проводящими проверку, составляется акт по установленной форме в двух экземплярах. В акте проверки указываются:</w:t>
      </w:r>
    </w:p>
    <w:p w:rsidR="00CA6F0A" w:rsidRDefault="00CA6F0A">
      <w:pPr>
        <w:pStyle w:val="ConsPlusNormal"/>
        <w:spacing w:before="220"/>
        <w:ind w:firstLine="540"/>
        <w:jc w:val="both"/>
      </w:pPr>
      <w:r>
        <w:t>- дата, время и место составления акта проверки;</w:t>
      </w:r>
    </w:p>
    <w:p w:rsidR="00CA6F0A" w:rsidRDefault="00CA6F0A">
      <w:pPr>
        <w:pStyle w:val="ConsPlusNormal"/>
        <w:spacing w:before="220"/>
        <w:ind w:firstLine="540"/>
        <w:jc w:val="both"/>
      </w:pPr>
      <w:r>
        <w:t>- дата и номер приказа Службы;</w:t>
      </w:r>
    </w:p>
    <w:p w:rsidR="00CA6F0A" w:rsidRDefault="00CA6F0A">
      <w:pPr>
        <w:pStyle w:val="ConsPlusNormal"/>
        <w:spacing w:before="220"/>
        <w:ind w:firstLine="540"/>
        <w:jc w:val="both"/>
      </w:pPr>
      <w:r>
        <w:t>- фамилии, имена, отчества и должности должностного лица или должностных лиц, проводивших проверку;</w:t>
      </w:r>
    </w:p>
    <w:p w:rsidR="00CA6F0A" w:rsidRDefault="00CA6F0A">
      <w:pPr>
        <w:pStyle w:val="ConsPlusNormal"/>
        <w:spacing w:before="220"/>
        <w:ind w:firstLine="540"/>
        <w:jc w:val="both"/>
      </w:pPr>
      <w:r>
        <w:t>- наименование проверяемой организации, а также фамилия, имя, отчество и должность руководителя, иного должностного лица или уполномоченного представителя организации, присутствовавших при проведении проверки;</w:t>
      </w:r>
    </w:p>
    <w:p w:rsidR="00CA6F0A" w:rsidRDefault="00CA6F0A">
      <w:pPr>
        <w:pStyle w:val="ConsPlusNormal"/>
        <w:spacing w:before="220"/>
        <w:ind w:firstLine="540"/>
        <w:jc w:val="both"/>
      </w:pPr>
      <w:r>
        <w:t>- дата, время, продолжительность и место проведения проверки;</w:t>
      </w:r>
    </w:p>
    <w:p w:rsidR="00CA6F0A" w:rsidRDefault="00CA6F0A">
      <w:pPr>
        <w:pStyle w:val="ConsPlusNormal"/>
        <w:spacing w:before="220"/>
        <w:ind w:firstLine="540"/>
        <w:jc w:val="both"/>
      </w:pPr>
      <w:r>
        <w:t>-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CA6F0A" w:rsidRDefault="00CA6F0A">
      <w:pPr>
        <w:pStyle w:val="ConsPlusNormal"/>
        <w:spacing w:before="220"/>
        <w:ind w:firstLine="540"/>
        <w:jc w:val="both"/>
      </w:pPr>
      <w:r>
        <w:t>- сведения об ознакомлении или отказе в ознакомлении с актом проверки руководителя, иного должностного лица или уполномоченного представителя организации,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организации указанного журнала;</w:t>
      </w:r>
    </w:p>
    <w:p w:rsidR="00CA6F0A" w:rsidRDefault="00CA6F0A">
      <w:pPr>
        <w:pStyle w:val="ConsPlusNormal"/>
        <w:spacing w:before="220"/>
        <w:ind w:firstLine="540"/>
        <w:jc w:val="both"/>
      </w:pPr>
      <w:r>
        <w:t>- подписи должностного лица или должностных лиц, проводивших проверку.</w:t>
      </w:r>
    </w:p>
    <w:p w:rsidR="00CA6F0A" w:rsidRDefault="00CA6F0A">
      <w:pPr>
        <w:pStyle w:val="ConsPlusNormal"/>
        <w:spacing w:before="220"/>
        <w:ind w:firstLine="540"/>
        <w:jc w:val="both"/>
      </w:pPr>
      <w:r>
        <w:t>3.6.1. К акту проверки прилагаются протоколы или заключения проведенных экспертиз, объяснения работников организации,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организации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организации,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CA6F0A" w:rsidRDefault="00CA6F0A">
      <w:pPr>
        <w:pStyle w:val="ConsPlusNormal"/>
        <w:spacing w:before="220"/>
        <w:ind w:firstLine="540"/>
        <w:jc w:val="both"/>
      </w:pPr>
      <w:r>
        <w:lastRenderedPageBreak/>
        <w:t>Срок административных действий - в течение 3 рабочих дней после завершения проверки.</w:t>
      </w:r>
    </w:p>
    <w:p w:rsidR="00CA6F0A" w:rsidRDefault="00CA6F0A">
      <w:pPr>
        <w:pStyle w:val="ConsPlusNormal"/>
        <w:spacing w:before="220"/>
        <w:ind w:firstLine="540"/>
        <w:jc w:val="both"/>
      </w:pPr>
      <w:r>
        <w:t>3.6.2. В случае, если для составления акта проверки необходимо получить заключения по результатам проведенных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организации под расписку либо направляется заказным почтовым отправлением с уведомлением о вручении, которое приобщается к экземпляру акта проверки, хранящегося в деле Службы.</w:t>
      </w:r>
    </w:p>
    <w:p w:rsidR="00CA6F0A" w:rsidRDefault="00CA6F0A">
      <w:pPr>
        <w:pStyle w:val="ConsPlusNormal"/>
        <w:spacing w:before="220"/>
        <w:ind w:firstLine="540"/>
        <w:jc w:val="both"/>
      </w:pPr>
      <w:r>
        <w:t>3.7. Принятие мер в отношении фактов нарушений, выявленных при проведении проверок.</w:t>
      </w:r>
    </w:p>
    <w:p w:rsidR="00CA6F0A" w:rsidRDefault="00CA6F0A">
      <w:pPr>
        <w:pStyle w:val="ConsPlusNormal"/>
        <w:spacing w:before="220"/>
        <w:ind w:firstLine="540"/>
        <w:jc w:val="both"/>
      </w:pPr>
      <w:r>
        <w:t>В случае выявления при проведении проверки нарушений организациями, обязательных требований или требований, установленных муниципальными правовыми актами, должностные лица Службы, проводившие проверку, в пределах своих полномочий, обязаны:</w:t>
      </w:r>
    </w:p>
    <w:p w:rsidR="00CA6F0A" w:rsidRDefault="00CA6F0A">
      <w:pPr>
        <w:pStyle w:val="ConsPlusNormal"/>
        <w:spacing w:before="220"/>
        <w:ind w:firstLine="540"/>
        <w:jc w:val="both"/>
      </w:pPr>
      <w:r>
        <w:t>а) выдать предписание организации об устранении выявленных нарушений с указанием сроков их устранения;</w:t>
      </w:r>
    </w:p>
    <w:p w:rsidR="00CA6F0A" w:rsidRDefault="00CA6F0A">
      <w:pPr>
        <w:pStyle w:val="ConsPlusNormal"/>
        <w:spacing w:before="220"/>
        <w:ind w:firstLine="540"/>
        <w:jc w:val="both"/>
      </w:pPr>
      <w:r>
        <w:t>б) принять меры по устранению выявленных нарушений, их предупреждению, а также меры по привлечению лиц, допустивших выявленные нарушения к ответственности</w:t>
      </w:r>
    </w:p>
    <w:p w:rsidR="00CA6F0A" w:rsidRDefault="00CA6F0A">
      <w:pPr>
        <w:pStyle w:val="ConsPlusNormal"/>
        <w:spacing w:before="220"/>
        <w:ind w:firstLine="540"/>
        <w:jc w:val="both"/>
      </w:pPr>
      <w:r>
        <w:t>3.7.1. Принятие мер по устранению выявленных нарушений, их предупреждению, а также принятие мер по привлечению лиц, допустивших выявленные нарушения к ответственности, включает в себя:</w:t>
      </w:r>
    </w:p>
    <w:p w:rsidR="00CA6F0A" w:rsidRDefault="00CA6F0A">
      <w:pPr>
        <w:pStyle w:val="ConsPlusNormal"/>
        <w:spacing w:before="220"/>
        <w:ind w:firstLine="540"/>
        <w:jc w:val="both"/>
      </w:pPr>
      <w:r>
        <w:t>В случае выявления при проведении проверки организацией обязательных требований, установленных нормативными правовыми актами по ценообразованию, должностные лица Службы, проводившие проверку, в пределах своих полномочий, обязаны:</w:t>
      </w:r>
    </w:p>
    <w:p w:rsidR="00CA6F0A" w:rsidRDefault="00CA6F0A">
      <w:pPr>
        <w:pStyle w:val="ConsPlusNormal"/>
        <w:spacing w:before="220"/>
        <w:ind w:firstLine="540"/>
        <w:jc w:val="both"/>
      </w:pPr>
      <w:r>
        <w:t>1) выдать предписание об устранении выявленных нарушений;</w:t>
      </w:r>
    </w:p>
    <w:p w:rsidR="00CA6F0A" w:rsidRDefault="00CA6F0A">
      <w:pPr>
        <w:pStyle w:val="ConsPlusNormal"/>
        <w:spacing w:before="220"/>
        <w:ind w:firstLine="540"/>
        <w:jc w:val="both"/>
      </w:pPr>
      <w:r>
        <w:t xml:space="preserve">а) в соответствии с </w:t>
      </w:r>
      <w:hyperlink r:id="rId13" w:history="1">
        <w:r>
          <w:rPr>
            <w:color w:val="0000FF"/>
          </w:rPr>
          <w:t>пунктом 1 статьи 17</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основанием для выдачи предписания является выявление в результате контрольных мероприятий факта нарушения;</w:t>
      </w:r>
    </w:p>
    <w:p w:rsidR="00CA6F0A" w:rsidRDefault="00CA6F0A">
      <w:pPr>
        <w:pStyle w:val="ConsPlusNormal"/>
        <w:spacing w:before="220"/>
        <w:ind w:firstLine="540"/>
        <w:jc w:val="both"/>
      </w:pPr>
      <w:r>
        <w:t>б) должностное лицо готовит проект предписания Службы в двух экземплярах.</w:t>
      </w:r>
    </w:p>
    <w:p w:rsidR="00CA6F0A" w:rsidRDefault="00CA6F0A">
      <w:pPr>
        <w:pStyle w:val="ConsPlusNormal"/>
        <w:spacing w:before="220"/>
        <w:ind w:firstLine="540"/>
        <w:jc w:val="both"/>
      </w:pPr>
      <w:r>
        <w:t>В предписании Службы указываются:</w:t>
      </w:r>
    </w:p>
    <w:p w:rsidR="00CA6F0A" w:rsidRDefault="00CA6F0A">
      <w:pPr>
        <w:pStyle w:val="ConsPlusNormal"/>
        <w:spacing w:before="220"/>
        <w:ind w:firstLine="540"/>
        <w:jc w:val="both"/>
      </w:pPr>
      <w:r>
        <w:t>а) дата вынесения (составления) предписания;</w:t>
      </w:r>
    </w:p>
    <w:p w:rsidR="00CA6F0A" w:rsidRDefault="00CA6F0A">
      <w:pPr>
        <w:pStyle w:val="ConsPlusNormal"/>
        <w:spacing w:before="220"/>
        <w:ind w:firstLine="540"/>
        <w:jc w:val="both"/>
      </w:pPr>
      <w:r>
        <w:t>б) наименование органа, вынесшего предписание;</w:t>
      </w:r>
    </w:p>
    <w:p w:rsidR="00CA6F0A" w:rsidRDefault="00CA6F0A">
      <w:pPr>
        <w:pStyle w:val="ConsPlusNormal"/>
        <w:spacing w:before="220"/>
        <w:ind w:firstLine="540"/>
        <w:jc w:val="both"/>
      </w:pPr>
      <w:r>
        <w:t>в) наименование организации, в адрес которой вынесено предписание;</w:t>
      </w:r>
    </w:p>
    <w:p w:rsidR="00CA6F0A" w:rsidRDefault="00CA6F0A">
      <w:pPr>
        <w:pStyle w:val="ConsPlusNormal"/>
        <w:spacing w:before="220"/>
        <w:ind w:firstLine="540"/>
        <w:jc w:val="both"/>
      </w:pPr>
      <w:r>
        <w:t>г) реквизиты акта контрольных мероприятий, на основании которого установлено нарушение, существо допущенного нарушения;</w:t>
      </w:r>
    </w:p>
    <w:p w:rsidR="00CA6F0A" w:rsidRDefault="00CA6F0A">
      <w:pPr>
        <w:pStyle w:val="ConsPlusNormal"/>
        <w:spacing w:before="220"/>
        <w:ind w:firstLine="540"/>
        <w:jc w:val="both"/>
      </w:pPr>
      <w:r>
        <w:t>д) срок исполнения предписания;</w:t>
      </w:r>
    </w:p>
    <w:p w:rsidR="00CA6F0A" w:rsidRDefault="00CA6F0A">
      <w:pPr>
        <w:pStyle w:val="ConsPlusNormal"/>
        <w:spacing w:before="220"/>
        <w:ind w:firstLine="540"/>
        <w:jc w:val="both"/>
      </w:pPr>
      <w:r>
        <w:t>е) форма предоставления информации об исполнении предписания.</w:t>
      </w:r>
    </w:p>
    <w:p w:rsidR="00CA6F0A" w:rsidRDefault="00CA6F0A">
      <w:pPr>
        <w:pStyle w:val="ConsPlusNormal"/>
        <w:spacing w:before="220"/>
        <w:ind w:firstLine="540"/>
        <w:jc w:val="both"/>
      </w:pPr>
      <w:r>
        <w:t>Предписание представляется должностным лицом Службы на подпись руководителю Службы либо исполняющим обязанности руководителя Службы;</w:t>
      </w:r>
    </w:p>
    <w:p w:rsidR="00CA6F0A" w:rsidRDefault="00CA6F0A">
      <w:pPr>
        <w:pStyle w:val="ConsPlusNormal"/>
        <w:spacing w:before="220"/>
        <w:ind w:firstLine="540"/>
        <w:jc w:val="both"/>
      </w:pPr>
      <w:r>
        <w:t xml:space="preserve">ж) предписание направляется заказным почтовым отправлением с уведомлением о вручении или вручается лично под расписку руководителю организации (либо исполняющим обязанности </w:t>
      </w:r>
      <w:r>
        <w:lastRenderedPageBreak/>
        <w:t>руководителя Службы), в течение 3 дней с даты его подписания;</w:t>
      </w:r>
    </w:p>
    <w:p w:rsidR="00CA6F0A" w:rsidRDefault="00CA6F0A">
      <w:pPr>
        <w:pStyle w:val="ConsPlusNormal"/>
        <w:spacing w:before="220"/>
        <w:ind w:firstLine="540"/>
        <w:jc w:val="both"/>
      </w:pPr>
      <w:r>
        <w:t>з) предписание считается полученным руководителем организации:</w:t>
      </w:r>
    </w:p>
    <w:p w:rsidR="00CA6F0A" w:rsidRDefault="00CA6F0A">
      <w:pPr>
        <w:pStyle w:val="ConsPlusNormal"/>
        <w:spacing w:before="220"/>
        <w:ind w:firstLine="540"/>
        <w:jc w:val="both"/>
      </w:pPr>
      <w:r>
        <w:t>- с момента его вручения руководителю организации (исполняющему обязанности руководителя) под расписку;</w:t>
      </w:r>
    </w:p>
    <w:p w:rsidR="00CA6F0A" w:rsidRDefault="00CA6F0A">
      <w:pPr>
        <w:pStyle w:val="ConsPlusNormal"/>
        <w:spacing w:before="220"/>
        <w:ind w:firstLine="540"/>
        <w:jc w:val="both"/>
      </w:pPr>
      <w:r>
        <w:t>- в день его получения организацией при направлении заказным почтовым отправлением с уведомлением о вручении;</w:t>
      </w:r>
    </w:p>
    <w:p w:rsidR="00CA6F0A" w:rsidRDefault="00CA6F0A">
      <w:pPr>
        <w:pStyle w:val="ConsPlusNormal"/>
        <w:spacing w:before="220"/>
        <w:ind w:firstLine="540"/>
        <w:jc w:val="both"/>
      </w:pPr>
      <w:r>
        <w:t>и) предписание подлежит обязательному исполнению организацией в установленный срок.</w:t>
      </w:r>
    </w:p>
    <w:p w:rsidR="00CA6F0A" w:rsidRDefault="00CA6F0A">
      <w:pPr>
        <w:pStyle w:val="ConsPlusNormal"/>
        <w:spacing w:before="220"/>
        <w:ind w:firstLine="540"/>
        <w:jc w:val="both"/>
      </w:pPr>
      <w:r>
        <w:t>Срок выполнения административных действий - в течение 3 рабочих дней после оформления результата проверки.</w:t>
      </w:r>
    </w:p>
    <w:p w:rsidR="00CA6F0A" w:rsidRDefault="00CA6F0A">
      <w:pPr>
        <w:pStyle w:val="ConsPlusNormal"/>
        <w:spacing w:before="220"/>
        <w:ind w:firstLine="540"/>
        <w:jc w:val="both"/>
      </w:pPr>
      <w:r>
        <w:t>2) при наличии признаков административного правонарушения:</w:t>
      </w:r>
    </w:p>
    <w:p w:rsidR="00CA6F0A" w:rsidRDefault="00CA6F0A">
      <w:pPr>
        <w:pStyle w:val="ConsPlusNormal"/>
        <w:spacing w:before="220"/>
        <w:ind w:firstLine="540"/>
        <w:jc w:val="both"/>
      </w:pPr>
      <w:r>
        <w:t>а) составляется протокол об административном правонарушении в пределах предоставленных полномочий должностным лицом Службы;</w:t>
      </w:r>
    </w:p>
    <w:p w:rsidR="00CA6F0A" w:rsidRDefault="00CA6F0A">
      <w:pPr>
        <w:pStyle w:val="ConsPlusNormal"/>
        <w:spacing w:before="220"/>
        <w:ind w:firstLine="540"/>
        <w:jc w:val="both"/>
      </w:pPr>
      <w:r>
        <w:t xml:space="preserve">б) производство по делу об административном правонарушении осуществляется в соответствии с </w:t>
      </w:r>
      <w:hyperlink r:id="rId14" w:history="1">
        <w:r>
          <w:rPr>
            <w:color w:val="0000FF"/>
          </w:rPr>
          <w:t>разделом IV</w:t>
        </w:r>
      </w:hyperlink>
      <w:r>
        <w:t xml:space="preserve"> Кодекса Российской Федерации об административных правонарушениях;</w:t>
      </w:r>
    </w:p>
    <w:p w:rsidR="00CA6F0A" w:rsidRDefault="00CA6F0A">
      <w:pPr>
        <w:pStyle w:val="ConsPlusNormal"/>
        <w:spacing w:before="220"/>
        <w:ind w:firstLine="540"/>
        <w:jc w:val="both"/>
      </w:pPr>
      <w:r>
        <w:t>3) принять меры по контролю за устранением выявленных нарушений, их предупреждению.</w:t>
      </w:r>
    </w:p>
    <w:p w:rsidR="00CA6F0A" w:rsidRDefault="00CA6F0A">
      <w:pPr>
        <w:pStyle w:val="ConsPlusNormal"/>
        <w:ind w:firstLine="540"/>
        <w:jc w:val="both"/>
      </w:pPr>
    </w:p>
    <w:p w:rsidR="00CA6F0A" w:rsidRDefault="00CA6F0A">
      <w:pPr>
        <w:pStyle w:val="ConsPlusNormal"/>
        <w:jc w:val="center"/>
        <w:outlineLvl w:val="1"/>
      </w:pPr>
      <w:r>
        <w:t>IV. Порядок и формы контроля за</w:t>
      </w:r>
    </w:p>
    <w:p w:rsidR="00CA6F0A" w:rsidRDefault="00CA6F0A">
      <w:pPr>
        <w:pStyle w:val="ConsPlusNormal"/>
        <w:jc w:val="center"/>
      </w:pPr>
      <w:r>
        <w:t>исполнением государственной функции</w:t>
      </w:r>
    </w:p>
    <w:p w:rsidR="00CA6F0A" w:rsidRDefault="00CA6F0A">
      <w:pPr>
        <w:pStyle w:val="ConsPlusNormal"/>
        <w:ind w:firstLine="540"/>
        <w:jc w:val="both"/>
      </w:pPr>
    </w:p>
    <w:p w:rsidR="00CA6F0A" w:rsidRDefault="00CA6F0A">
      <w:pPr>
        <w:pStyle w:val="ConsPlusNormal"/>
        <w:ind w:firstLine="540"/>
        <w:jc w:val="both"/>
      </w:pPr>
      <w:r>
        <w:t>4.1. Текущий контроль за соблюдением последовательности действий, определенных административными процедурами по исполнению государственной функции, осуществляется руководителем Службы и руководителями Отделов Службы, участвующими в ее исполнении, в соответствии с Положением о Службе, должностными регламентами путем проведения проверок соблюдения и исполнения государственными гражданскими служащими Службы положений настоящего административного регламента.</w:t>
      </w:r>
    </w:p>
    <w:p w:rsidR="00CA6F0A" w:rsidRDefault="00CA6F0A">
      <w:pPr>
        <w:pStyle w:val="ConsPlusNormal"/>
        <w:spacing w:before="220"/>
        <w:ind w:firstLine="540"/>
        <w:jc w:val="both"/>
      </w:pPr>
      <w:r>
        <w:t>Периодичность осуществления текущего контроля - 1 раз в неделю.</w:t>
      </w:r>
    </w:p>
    <w:p w:rsidR="00CA6F0A" w:rsidRDefault="00CA6F0A">
      <w:pPr>
        <w:pStyle w:val="ConsPlusNormal"/>
        <w:spacing w:before="220"/>
        <w:ind w:firstLine="540"/>
        <w:jc w:val="both"/>
      </w:pPr>
      <w:r>
        <w:t>4.2. Плановый контроль за полнотой и качеством исполнения государственной функции осуществляется путем проведения проверок, выявления и устранения нарушений прав заявителей, рассмотрения обращений и подготовки ответов на обращения заявителей специалистами Службы.</w:t>
      </w:r>
    </w:p>
    <w:p w:rsidR="00CA6F0A" w:rsidRDefault="00CA6F0A">
      <w:pPr>
        <w:pStyle w:val="ConsPlusNormal"/>
        <w:spacing w:before="220"/>
        <w:ind w:firstLine="540"/>
        <w:jc w:val="both"/>
      </w:pPr>
      <w:r>
        <w:t>Периодичность осуществления планового контроля - 1 раз в год.</w:t>
      </w:r>
    </w:p>
    <w:p w:rsidR="00CA6F0A" w:rsidRDefault="00CA6F0A">
      <w:pPr>
        <w:pStyle w:val="ConsPlusNormal"/>
        <w:spacing w:before="220"/>
        <w:ind w:firstLine="540"/>
        <w:jc w:val="both"/>
      </w:pPr>
      <w:r>
        <w:t>4.3. Внеплановый контроль осуществляется по конкретному обращению заявителя.</w:t>
      </w:r>
    </w:p>
    <w:p w:rsidR="00CA6F0A" w:rsidRDefault="00CA6F0A">
      <w:pPr>
        <w:pStyle w:val="ConsPlusNormal"/>
        <w:spacing w:before="220"/>
        <w:ind w:firstLine="540"/>
        <w:jc w:val="both"/>
      </w:pPr>
      <w:r>
        <w:t>4.4. За неисполнение или ненадлежащее исполнение настоящего административного регламента и иных нормативных правовых актов, устанавливающих требования к исполнению государственной функции, руководитель и государственные гражданские служащие Службы несут ответственность в соответствии с законодательством Российской Федерации и Камчатского края.</w:t>
      </w:r>
    </w:p>
    <w:p w:rsidR="00CA6F0A" w:rsidRDefault="00CA6F0A">
      <w:pPr>
        <w:pStyle w:val="ConsPlusNormal"/>
        <w:spacing w:before="220"/>
        <w:ind w:firstLine="540"/>
        <w:jc w:val="both"/>
      </w:pPr>
      <w:r>
        <w:t>4.5. Служба осуществляет контроль за исполнением должностными лицами Службы служебных обязанностей, ведет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CA6F0A" w:rsidRDefault="00CA6F0A">
      <w:pPr>
        <w:pStyle w:val="ConsPlusNormal"/>
        <w:spacing w:before="220"/>
        <w:ind w:firstLine="540"/>
        <w:jc w:val="both"/>
      </w:pPr>
      <w:r>
        <w:t xml:space="preserve">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Служба обязана сообщить в </w:t>
      </w:r>
      <w:r>
        <w:lastRenderedPageBreak/>
        <w:t>письменной форме организации, права и (или) законные интересы которых нарушены.</w:t>
      </w:r>
    </w:p>
    <w:p w:rsidR="00CA6F0A" w:rsidRDefault="00CA6F0A">
      <w:pPr>
        <w:pStyle w:val="ConsPlusNormal"/>
        <w:ind w:firstLine="540"/>
        <w:jc w:val="both"/>
      </w:pPr>
    </w:p>
    <w:p w:rsidR="00CA6F0A" w:rsidRDefault="00CA6F0A">
      <w:pPr>
        <w:pStyle w:val="ConsPlusNormal"/>
        <w:jc w:val="center"/>
        <w:outlineLvl w:val="1"/>
      </w:pPr>
      <w:r>
        <w:t>V. Порядок обжалования</w:t>
      </w:r>
    </w:p>
    <w:p w:rsidR="00CA6F0A" w:rsidRDefault="00CA6F0A">
      <w:pPr>
        <w:pStyle w:val="ConsPlusNormal"/>
        <w:jc w:val="center"/>
      </w:pPr>
      <w:r>
        <w:t>решений, принятых в ходе исполнения</w:t>
      </w:r>
    </w:p>
    <w:p w:rsidR="00CA6F0A" w:rsidRDefault="00CA6F0A">
      <w:pPr>
        <w:pStyle w:val="ConsPlusNormal"/>
        <w:jc w:val="center"/>
      </w:pPr>
      <w:r>
        <w:t>государственной функции</w:t>
      </w:r>
    </w:p>
    <w:p w:rsidR="00CA6F0A" w:rsidRDefault="00CA6F0A">
      <w:pPr>
        <w:pStyle w:val="ConsPlusNormal"/>
        <w:ind w:firstLine="540"/>
        <w:jc w:val="both"/>
      </w:pPr>
    </w:p>
    <w:p w:rsidR="00CA6F0A" w:rsidRDefault="00CA6F0A">
      <w:pPr>
        <w:pStyle w:val="ConsPlusNormal"/>
        <w:ind w:firstLine="540"/>
        <w:jc w:val="both"/>
      </w:pPr>
      <w:r>
        <w:t xml:space="preserve">5.1. Заявители имеют право на обжалование действий (бездействий) должностных лиц Службы, принимаемых ими решений при исполнении государственной функции, а также </w:t>
      </w:r>
      <w:proofErr w:type="gramStart"/>
      <w:r>
        <w:t>решений</w:t>
      </w:r>
      <w:proofErr w:type="gramEnd"/>
      <w:r>
        <w:t xml:space="preserve"> принятых в ходе выполнения настоящего Административного регламента.</w:t>
      </w:r>
    </w:p>
    <w:p w:rsidR="00CA6F0A" w:rsidRDefault="00CA6F0A">
      <w:pPr>
        <w:pStyle w:val="ConsPlusNormal"/>
        <w:spacing w:before="220"/>
        <w:ind w:firstLine="540"/>
        <w:jc w:val="both"/>
      </w:pPr>
      <w:r>
        <w:t>5.2. Действия (бездействия) должностных лиц Службы, принимаемые ими решения при исполнении государственной функции, могут быть обжалованы в досудебном (внесудебном) и судебном порядке.</w:t>
      </w:r>
    </w:p>
    <w:p w:rsidR="00CA6F0A" w:rsidRDefault="00CA6F0A">
      <w:pPr>
        <w:pStyle w:val="ConsPlusNormal"/>
        <w:spacing w:before="220"/>
        <w:ind w:firstLine="540"/>
        <w:jc w:val="both"/>
      </w:pPr>
      <w:r>
        <w:t>5.3. При досудебном (внесудебном) обжаловании действий (бездействий) должностных лиц Службы, принимаемых ими решений при исполнении государственной функции обращение (жалоба) может быть подано:</w:t>
      </w:r>
    </w:p>
    <w:p w:rsidR="00CA6F0A" w:rsidRDefault="00CA6F0A">
      <w:pPr>
        <w:pStyle w:val="ConsPlusNormal"/>
        <w:spacing w:before="220"/>
        <w:ind w:firstLine="540"/>
        <w:jc w:val="both"/>
      </w:pPr>
      <w:r>
        <w:t>- в Службу;</w:t>
      </w:r>
    </w:p>
    <w:p w:rsidR="00CA6F0A" w:rsidRDefault="00CA6F0A">
      <w:pPr>
        <w:pStyle w:val="ConsPlusNormal"/>
        <w:spacing w:before="220"/>
        <w:ind w:firstLine="540"/>
        <w:jc w:val="both"/>
      </w:pPr>
      <w:r>
        <w:t>- в Комиссию по досудебному обжалованию действий (бездействий), решений исполнительных органов государственной власти Камчатского края, их должностных лиц, созданную при Правительстве Камчатского края;</w:t>
      </w:r>
    </w:p>
    <w:p w:rsidR="00CA6F0A" w:rsidRDefault="00CA6F0A">
      <w:pPr>
        <w:pStyle w:val="ConsPlusNormal"/>
        <w:spacing w:before="220"/>
        <w:ind w:firstLine="540"/>
        <w:jc w:val="both"/>
      </w:pPr>
      <w:r>
        <w:t>- в Федеральную службу по тарифам России.</w:t>
      </w:r>
    </w:p>
    <w:p w:rsidR="00CA6F0A" w:rsidRDefault="00CA6F0A">
      <w:pPr>
        <w:pStyle w:val="ConsPlusNormal"/>
        <w:spacing w:before="220"/>
        <w:ind w:firstLine="540"/>
        <w:jc w:val="both"/>
      </w:pPr>
      <w:r>
        <w:t>5.4. Досудебное (внесудебное) обжалование действий (бездействий) и решений, принимаемых при исполнении государственной функции, в Службе осуществляется в следующем порядке.</w:t>
      </w:r>
    </w:p>
    <w:p w:rsidR="00CA6F0A" w:rsidRDefault="00CA6F0A">
      <w:pPr>
        <w:pStyle w:val="ConsPlusNormal"/>
        <w:spacing w:before="220"/>
        <w:ind w:firstLine="540"/>
        <w:jc w:val="both"/>
      </w:pPr>
      <w:r>
        <w:t>1) Заявители имеют право обратиться с жалобой лично, или через своего представителя или направить письменное обращение (жалобу) в том числе в форме электронного документа.</w:t>
      </w:r>
    </w:p>
    <w:p w:rsidR="00CA6F0A" w:rsidRDefault="00CA6F0A">
      <w:pPr>
        <w:pStyle w:val="ConsPlusNormal"/>
        <w:spacing w:before="220"/>
        <w:ind w:firstLine="540"/>
        <w:jc w:val="both"/>
      </w:pPr>
      <w:r>
        <w:t>2) Жалоба, направленная заявителем, должна содержать следующую информацию:</w:t>
      </w:r>
    </w:p>
    <w:p w:rsidR="00CA6F0A" w:rsidRDefault="00CA6F0A">
      <w:pPr>
        <w:pStyle w:val="ConsPlusNormal"/>
        <w:spacing w:before="220"/>
        <w:ind w:firstLine="540"/>
        <w:jc w:val="both"/>
      </w:pPr>
      <w:r>
        <w:t>- наименование государственного органа, в который направляется жалоба, либо фамилию, имя, отчество соответствующего должностного лица, либо должность соответствующего лица;</w:t>
      </w:r>
    </w:p>
    <w:p w:rsidR="00CA6F0A" w:rsidRDefault="00CA6F0A">
      <w:pPr>
        <w:pStyle w:val="ConsPlusNormal"/>
        <w:spacing w:before="220"/>
        <w:ind w:firstLine="540"/>
        <w:jc w:val="both"/>
      </w:pPr>
      <w:r>
        <w:t>- фамилию, имя, отчество (последнее при наличии) заявителя,</w:t>
      </w:r>
    </w:p>
    <w:p w:rsidR="00CA6F0A" w:rsidRDefault="00CA6F0A">
      <w:pPr>
        <w:pStyle w:val="ConsPlusNormal"/>
        <w:spacing w:before="220"/>
        <w:ind w:firstLine="540"/>
        <w:jc w:val="both"/>
      </w:pPr>
      <w:r>
        <w:t>- суть нарушенных прав и законных интересов, противоправного решения, действия (бездействия);</w:t>
      </w:r>
    </w:p>
    <w:p w:rsidR="00CA6F0A" w:rsidRDefault="00CA6F0A">
      <w:pPr>
        <w:pStyle w:val="ConsPlusNormal"/>
        <w:spacing w:before="220"/>
        <w:ind w:firstLine="540"/>
        <w:jc w:val="both"/>
      </w:pPr>
      <w:r>
        <w:t>- почтовый адрес, если ответ должен быть направлен в письменной форме, адрес электронной почты, если ответ должен быть направлен в форме электронного документа;</w:t>
      </w:r>
    </w:p>
    <w:p w:rsidR="00CA6F0A" w:rsidRDefault="00CA6F0A">
      <w:pPr>
        <w:pStyle w:val="ConsPlusNormal"/>
        <w:spacing w:before="220"/>
        <w:ind w:firstLine="540"/>
        <w:jc w:val="both"/>
      </w:pPr>
      <w:r>
        <w:t>- личную подпись лица, направившего жалобу, дату.</w:t>
      </w:r>
    </w:p>
    <w:p w:rsidR="00CA6F0A" w:rsidRDefault="00CA6F0A">
      <w:pPr>
        <w:pStyle w:val="ConsPlusNormal"/>
        <w:spacing w:before="220"/>
        <w:ind w:firstLine="540"/>
        <w:jc w:val="both"/>
      </w:pPr>
      <w:r>
        <w:t>В жалобе могут быть указаны номера телефонов, факсов, адреса электронной почты заявителя, иные сведения, имеющие значение для рассмотрения жалобы.</w:t>
      </w:r>
    </w:p>
    <w:p w:rsidR="00CA6F0A" w:rsidRDefault="00CA6F0A">
      <w:pPr>
        <w:pStyle w:val="ConsPlusNormal"/>
        <w:spacing w:before="220"/>
        <w:ind w:firstLine="540"/>
        <w:jc w:val="both"/>
      </w:pPr>
      <w:r>
        <w:t>3) Жалобы на действия (бездействия) и решения, принятые (осуществляемые) в ходе предоставления государственной услуги (исполнения государственной функции), по которым принято к рассмотрению в судебном порядке заявление о том же предмете, не рассматриваются по существу, о чем сообщается заявителю в течение семи дней со дня регистрации.</w:t>
      </w:r>
    </w:p>
    <w:p w:rsidR="00CA6F0A" w:rsidRDefault="00CA6F0A">
      <w:pPr>
        <w:pStyle w:val="ConsPlusNormal"/>
        <w:spacing w:before="220"/>
        <w:ind w:firstLine="540"/>
        <w:jc w:val="both"/>
      </w:pPr>
      <w:r>
        <w:t>4) Жалобы регистрируются в течение одного календарного дня с момента поступления в Службу.</w:t>
      </w:r>
    </w:p>
    <w:p w:rsidR="00CA6F0A" w:rsidRDefault="00CA6F0A">
      <w:pPr>
        <w:pStyle w:val="ConsPlusNormal"/>
        <w:spacing w:before="220"/>
        <w:ind w:firstLine="540"/>
        <w:jc w:val="both"/>
      </w:pPr>
      <w:r>
        <w:t xml:space="preserve">5) </w:t>
      </w:r>
      <w:proofErr w:type="gramStart"/>
      <w:r>
        <w:t>В</w:t>
      </w:r>
      <w:proofErr w:type="gramEnd"/>
      <w:r>
        <w:t xml:space="preserve"> качестве доказательств допускаются письменные в том числе в электронной форме и </w:t>
      </w:r>
      <w:r>
        <w:lastRenderedPageBreak/>
        <w:t>вещественные доказательства, объяснения заинтересованных лиц, заключения экспертов, показания свидетелей, аудио- и видеозаписи, иные документы и материалы.</w:t>
      </w:r>
    </w:p>
    <w:p w:rsidR="00CA6F0A" w:rsidRDefault="00CA6F0A">
      <w:pPr>
        <w:pStyle w:val="ConsPlusNormal"/>
        <w:spacing w:before="220"/>
        <w:ind w:firstLine="540"/>
        <w:jc w:val="both"/>
      </w:pPr>
      <w:r>
        <w:t>6) До момента вынесения решения по жалобе заявитель имеет право отказаться от жалобы. В таком случае рассмотрение жалобы подлежит прекращению, о чем извещаются все заинтересованные лица.</w:t>
      </w:r>
    </w:p>
    <w:p w:rsidR="00CA6F0A" w:rsidRDefault="00CA6F0A">
      <w:pPr>
        <w:pStyle w:val="ConsPlusNormal"/>
        <w:spacing w:before="220"/>
        <w:ind w:firstLine="540"/>
        <w:jc w:val="both"/>
      </w:pPr>
      <w:r>
        <w:t>7) Решение по жалобе выносится руководителем Службы или лицом, его замещающим, после исследования доказательств, заслушивания объяснений заинтересованных лиц.</w:t>
      </w:r>
    </w:p>
    <w:p w:rsidR="00CA6F0A" w:rsidRDefault="00CA6F0A">
      <w:pPr>
        <w:pStyle w:val="ConsPlusNormal"/>
        <w:spacing w:before="220"/>
        <w:ind w:firstLine="540"/>
        <w:jc w:val="both"/>
      </w:pPr>
      <w:r>
        <w:t>По результатам рассмотрения жалобы по существу Служба принимает одно из решений:</w:t>
      </w:r>
    </w:p>
    <w:p w:rsidR="00CA6F0A" w:rsidRDefault="00CA6F0A">
      <w:pPr>
        <w:pStyle w:val="ConsPlusNormal"/>
        <w:spacing w:before="220"/>
        <w:ind w:firstLine="540"/>
        <w:jc w:val="both"/>
      </w:pPr>
      <w:r>
        <w:t>- признает в действиях (бездействиях) и решениях должностных лиц Службы нарушение действующего законодательства, повлекшее нарушение прав и законных интересов заявителя, и совершает определенные действия, принимает решения или иным образом устраняет допущенные нарушения прав и законных интересов заявителя в месячный срок, при этом определяет конкретное должностное лицо или должностных лиц, ответственных за исполнение данного решения;</w:t>
      </w:r>
    </w:p>
    <w:p w:rsidR="00CA6F0A" w:rsidRDefault="00CA6F0A">
      <w:pPr>
        <w:pStyle w:val="ConsPlusNormal"/>
        <w:spacing w:before="220"/>
        <w:ind w:firstLine="540"/>
        <w:jc w:val="both"/>
      </w:pPr>
      <w:r>
        <w:t>- признает действия (бездействия), решения Службы, его должностных лиц соответствующим требованиям законодательства Российской Федерации и Камчатского края.</w:t>
      </w:r>
    </w:p>
    <w:p w:rsidR="00CA6F0A" w:rsidRDefault="00CA6F0A">
      <w:pPr>
        <w:pStyle w:val="ConsPlusNormal"/>
        <w:spacing w:before="220"/>
        <w:ind w:firstLine="540"/>
        <w:jc w:val="both"/>
      </w:pPr>
      <w:r>
        <w:t>Решение Службы оформляется протоколом и подписывается руководителем Службы либо лицом, его замещающим.</w:t>
      </w:r>
    </w:p>
    <w:p w:rsidR="00CA6F0A" w:rsidRDefault="00CA6F0A">
      <w:pPr>
        <w:pStyle w:val="ConsPlusNormal"/>
        <w:spacing w:before="220"/>
        <w:ind w:firstLine="540"/>
        <w:jc w:val="both"/>
      </w:pPr>
      <w:r>
        <w:t>8) Служба направляет заявителю в срок, не превышающий 30 календарных дней с момента регистрации жалобы, информацию о ее рассмотрении. В случае направления запроса другим государственным органам о предоставлении необходимых для рассмотрения жалобы документов, срок рассмотрения жалобы может быть продлен Руководителем, но не более чем на 30 календарных дней, с одновременным информированием заявителя о причинах продления срока.</w:t>
      </w:r>
    </w:p>
    <w:p w:rsidR="00CA6F0A" w:rsidRDefault="00CA6F0A">
      <w:pPr>
        <w:pStyle w:val="ConsPlusNormal"/>
        <w:spacing w:before="220"/>
        <w:ind w:firstLine="540"/>
        <w:jc w:val="both"/>
      </w:pPr>
      <w:r>
        <w:t xml:space="preserve">5.5. Досудебное (внесудебное) обжалование действий (бездействий) и решений, принимаемых при исполнении государственной функции, в Комиссии по досудебному обжалованию действий (бездействий), решений исполнительных органов государственной власти Камчатского края, их должностных лиц осуществляется в </w:t>
      </w:r>
      <w:hyperlink r:id="rId15" w:history="1">
        <w:r>
          <w:rPr>
            <w:color w:val="0000FF"/>
          </w:rPr>
          <w:t>порядке</w:t>
        </w:r>
      </w:hyperlink>
      <w:r>
        <w:t>, установленном Постановлением Правительства Камчатского края от 01.04.2008 N 81-П "О Порядке досудебного обжалования действий (бездействий), решений исполнительных органов государственной власти Камчатского края, их должностных лиц".</w:t>
      </w:r>
    </w:p>
    <w:p w:rsidR="00CA6F0A" w:rsidRDefault="00CA6F0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A6F0A">
        <w:trPr>
          <w:jc w:val="center"/>
        </w:trPr>
        <w:tc>
          <w:tcPr>
            <w:tcW w:w="9294" w:type="dxa"/>
            <w:tcBorders>
              <w:top w:val="nil"/>
              <w:left w:val="single" w:sz="24" w:space="0" w:color="CED3F1"/>
              <w:bottom w:val="nil"/>
              <w:right w:val="single" w:sz="24" w:space="0" w:color="F4F3F8"/>
            </w:tcBorders>
            <w:shd w:val="clear" w:color="auto" w:fill="F4F3F8"/>
          </w:tcPr>
          <w:p w:rsidR="00CA6F0A" w:rsidRDefault="00CA6F0A">
            <w:pPr>
              <w:pStyle w:val="ConsPlusNormal"/>
              <w:jc w:val="both"/>
            </w:pPr>
            <w:proofErr w:type="spellStart"/>
            <w:r>
              <w:rPr>
                <w:color w:val="392C69"/>
              </w:rPr>
              <w:t>КонсультантПлюс</w:t>
            </w:r>
            <w:proofErr w:type="spellEnd"/>
            <w:r>
              <w:rPr>
                <w:color w:val="392C69"/>
              </w:rPr>
              <w:t>: примечание.</w:t>
            </w:r>
          </w:p>
          <w:p w:rsidR="00CA6F0A" w:rsidRDefault="00CA6F0A">
            <w:pPr>
              <w:pStyle w:val="ConsPlusNormal"/>
              <w:jc w:val="both"/>
            </w:pPr>
            <w:r>
              <w:rPr>
                <w:color w:val="392C69"/>
              </w:rPr>
              <w:t>Нумерация пунктов соответствует официальному тексту документа.</w:t>
            </w:r>
          </w:p>
        </w:tc>
      </w:tr>
    </w:tbl>
    <w:p w:rsidR="00CA6F0A" w:rsidRDefault="00CA6F0A">
      <w:pPr>
        <w:pStyle w:val="ConsPlusNormal"/>
        <w:spacing w:before="280"/>
        <w:ind w:firstLine="540"/>
        <w:jc w:val="both"/>
      </w:pPr>
      <w:r>
        <w:t>5.7. В судебном порядке обжалование действий (бездействий) должностных лиц Службы, принимаемых ими решений при исполнении государственной функции осуществляется в соответствии с действующим законодательством.</w:t>
      </w:r>
    </w:p>
    <w:p w:rsidR="00CA6F0A" w:rsidRDefault="00CA6F0A">
      <w:pPr>
        <w:pStyle w:val="ConsPlusNormal"/>
        <w:ind w:firstLine="540"/>
        <w:jc w:val="both"/>
      </w:pPr>
    </w:p>
    <w:p w:rsidR="00CA6F0A" w:rsidRDefault="00CA6F0A">
      <w:pPr>
        <w:pStyle w:val="ConsPlusNormal"/>
        <w:ind w:firstLine="540"/>
        <w:jc w:val="both"/>
      </w:pPr>
    </w:p>
    <w:p w:rsidR="00CA6F0A" w:rsidRDefault="00CA6F0A">
      <w:pPr>
        <w:pStyle w:val="ConsPlusNormal"/>
        <w:ind w:firstLine="540"/>
        <w:jc w:val="both"/>
      </w:pPr>
    </w:p>
    <w:p w:rsidR="00CA6F0A" w:rsidRDefault="00CA6F0A">
      <w:pPr>
        <w:pStyle w:val="ConsPlusNormal"/>
        <w:ind w:firstLine="540"/>
        <w:jc w:val="both"/>
      </w:pPr>
    </w:p>
    <w:p w:rsidR="00CA6F0A" w:rsidRDefault="00CA6F0A">
      <w:pPr>
        <w:pStyle w:val="ConsPlusNormal"/>
        <w:ind w:firstLine="540"/>
        <w:jc w:val="both"/>
      </w:pPr>
    </w:p>
    <w:p w:rsidR="00CA6F0A" w:rsidRDefault="00CA6F0A">
      <w:pPr>
        <w:rPr>
          <w:rFonts w:ascii="Calibri" w:eastAsia="Times New Roman" w:hAnsi="Calibri" w:cs="Calibri"/>
          <w:szCs w:val="20"/>
          <w:lang w:eastAsia="ru-RU"/>
        </w:rPr>
      </w:pPr>
      <w:r>
        <w:br w:type="page"/>
      </w:r>
    </w:p>
    <w:p w:rsidR="00CA6F0A" w:rsidRDefault="00CA6F0A">
      <w:pPr>
        <w:pStyle w:val="ConsPlusNormal"/>
        <w:jc w:val="right"/>
        <w:outlineLvl w:val="1"/>
      </w:pPr>
      <w:r>
        <w:lastRenderedPageBreak/>
        <w:t>Приложение N 1</w:t>
      </w:r>
    </w:p>
    <w:p w:rsidR="00CA6F0A" w:rsidRDefault="00CA6F0A">
      <w:pPr>
        <w:pStyle w:val="ConsPlusNormal"/>
        <w:jc w:val="right"/>
      </w:pPr>
      <w:r>
        <w:t>к Административному регламенту</w:t>
      </w:r>
    </w:p>
    <w:p w:rsidR="00CA6F0A" w:rsidRDefault="00CA6F0A">
      <w:pPr>
        <w:pStyle w:val="ConsPlusNormal"/>
        <w:ind w:firstLine="540"/>
        <w:jc w:val="both"/>
      </w:pPr>
    </w:p>
    <w:p w:rsidR="00CA6F0A" w:rsidRDefault="00CA6F0A">
      <w:pPr>
        <w:pStyle w:val="ConsPlusTitle"/>
        <w:jc w:val="center"/>
      </w:pPr>
      <w:bookmarkStart w:id="5" w:name="P332"/>
      <w:bookmarkEnd w:id="5"/>
      <w:r>
        <w:t>БЛОК-СХЕМА</w:t>
      </w:r>
    </w:p>
    <w:p w:rsidR="00CA6F0A" w:rsidRDefault="00CA6F0A">
      <w:pPr>
        <w:pStyle w:val="ConsPlusTitle"/>
        <w:jc w:val="center"/>
      </w:pPr>
      <w:r>
        <w:t>ИСПОЛНЕНИЯ РЕГИОНАЛЬНОЙ СЛУЖБОЙ</w:t>
      </w:r>
    </w:p>
    <w:p w:rsidR="00CA6F0A" w:rsidRDefault="00CA6F0A">
      <w:pPr>
        <w:pStyle w:val="ConsPlusTitle"/>
        <w:jc w:val="center"/>
      </w:pPr>
      <w:r>
        <w:t>ПО ТАРИФАМ И ЦЕНАМ КАМЧАТСКОГО КРАЯ ГОСУДАРСТВЕННОЙ</w:t>
      </w:r>
    </w:p>
    <w:p w:rsidR="00CA6F0A" w:rsidRDefault="00CA6F0A">
      <w:pPr>
        <w:pStyle w:val="ConsPlusTitle"/>
        <w:jc w:val="center"/>
      </w:pPr>
      <w:r>
        <w:t>ФУНКЦИИ ПО ОСУЩЕСТВЛЕНИЮ КОНТРОЛЯ (НАДЗОРА) ЗА ПРИМЕНЕНИЕМ</w:t>
      </w:r>
    </w:p>
    <w:p w:rsidR="00CA6F0A" w:rsidRDefault="00CA6F0A">
      <w:pPr>
        <w:pStyle w:val="ConsPlusTitle"/>
        <w:jc w:val="center"/>
      </w:pPr>
      <w:r>
        <w:t>РЕГУЛИРУЕМЫХ ИМ ЦЕН (ТАРИФОВ) И ПРОВЕДЕНИЮ ПРОВЕРОК</w:t>
      </w:r>
    </w:p>
    <w:p w:rsidR="00CA6F0A" w:rsidRDefault="00CA6F0A">
      <w:pPr>
        <w:pStyle w:val="ConsPlusTitle"/>
        <w:jc w:val="center"/>
      </w:pPr>
      <w:r>
        <w:t>ХОЗЯЙСТВЕННОЙ ДЕЯТЕЛЬНОСТИ ОРГАНИЗАЦИЙ, ОСУЩЕСТВЛЯЮЩИХ</w:t>
      </w:r>
    </w:p>
    <w:p w:rsidR="00CA6F0A" w:rsidRDefault="00CA6F0A">
      <w:pPr>
        <w:pStyle w:val="ConsPlusTitle"/>
        <w:jc w:val="center"/>
      </w:pPr>
      <w:r>
        <w:t>ДЕЯТЕЛЬНОСТЬ В СФЕРЕ РЕГУЛИРУЕМОГО ЦЕНООБРАЗОВАНИЯ, В ЧАСТИ</w:t>
      </w:r>
    </w:p>
    <w:p w:rsidR="00CA6F0A" w:rsidRDefault="00CA6F0A">
      <w:pPr>
        <w:pStyle w:val="ConsPlusTitle"/>
        <w:jc w:val="center"/>
      </w:pPr>
      <w:r>
        <w:t>ОБОСНОВАННОСТИ ВЕЛИЧИНЫ И ПРАВИЛЬНОСТИ</w:t>
      </w:r>
    </w:p>
    <w:p w:rsidR="00CA6F0A" w:rsidRDefault="00CA6F0A">
      <w:pPr>
        <w:pStyle w:val="ConsPlusTitle"/>
        <w:jc w:val="center"/>
      </w:pPr>
      <w:r>
        <w:t>ПРИМЕНЕНИЯ УКАЗАННЫХ ЦЕН (ТАРИФОВ)</w:t>
      </w:r>
    </w:p>
    <w:p w:rsidR="00CA6F0A" w:rsidRDefault="00CA6F0A">
      <w:pPr>
        <w:pStyle w:val="ConsPlusNormal"/>
        <w:ind w:firstLine="540"/>
        <w:jc w:val="both"/>
      </w:pPr>
    </w:p>
    <w:p w:rsidR="00CA6F0A" w:rsidRDefault="00CA6F0A">
      <w:pPr>
        <w:pStyle w:val="ConsPlusNormal"/>
        <w:jc w:val="center"/>
      </w:pPr>
      <w:r>
        <w:t>Схема не приводится</w:t>
      </w:r>
    </w:p>
    <w:p w:rsidR="00CA6F0A" w:rsidRDefault="00CA6F0A">
      <w:pPr>
        <w:pStyle w:val="ConsPlusNormal"/>
        <w:ind w:firstLine="540"/>
        <w:jc w:val="both"/>
      </w:pPr>
    </w:p>
    <w:p w:rsidR="00CA6F0A" w:rsidRDefault="00CA6F0A">
      <w:pPr>
        <w:pStyle w:val="ConsPlusNormal"/>
        <w:ind w:firstLine="540"/>
        <w:jc w:val="both"/>
      </w:pPr>
    </w:p>
    <w:p w:rsidR="00CA6F0A" w:rsidRDefault="00CA6F0A">
      <w:pPr>
        <w:pStyle w:val="ConsPlusNormal"/>
        <w:pBdr>
          <w:top w:val="single" w:sz="6" w:space="0" w:color="auto"/>
        </w:pBdr>
        <w:spacing w:before="100" w:after="100"/>
        <w:jc w:val="both"/>
        <w:rPr>
          <w:sz w:val="2"/>
          <w:szCs w:val="2"/>
        </w:rPr>
      </w:pPr>
    </w:p>
    <w:p w:rsidR="009F63B0" w:rsidRDefault="009F63B0"/>
    <w:sectPr w:rsidR="009F63B0" w:rsidSect="00CA6F0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F0A"/>
    <w:rsid w:val="007F28C1"/>
    <w:rsid w:val="009F63B0"/>
    <w:rsid w:val="00B31B42"/>
    <w:rsid w:val="00CA6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26D104-E7CA-4E0D-B70C-327F2AD0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6F0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A6F0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A6F0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A6F0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1FAF5FEA496020151D29919E220807BE5A4855D16BE2FF5EB9DF57E619068B6E5FF3B8DE1EAD65A8138BB411IBB8D" TargetMode="External"/><Relationship Id="rId13" Type="http://schemas.openxmlformats.org/officeDocument/2006/relationships/hyperlink" Target="consultantplus://offline/ref=E61FAF5FEA496020151D29919E220807BE5A4A5ED065E2FF5EB9DF57E619068B7C5FABB4DE1FB167A306DDE557ECD0D92F73C0688021D53AIFBBD" TargetMode="External"/><Relationship Id="rId3" Type="http://schemas.openxmlformats.org/officeDocument/2006/relationships/webSettings" Target="webSettings.xml"/><Relationship Id="rId7" Type="http://schemas.openxmlformats.org/officeDocument/2006/relationships/hyperlink" Target="consultantplus://offline/ref=E61FAF5FEA496020151D29919E220807BE5A4855DA65E2FF5EB9DF57E619068B6E5FF3B8DE1EAD65A8138BB411IBB8D" TargetMode="External"/><Relationship Id="rId12" Type="http://schemas.openxmlformats.org/officeDocument/2006/relationships/hyperlink" Target="consultantplus://offline/ref=E61FAF5FEA496020151D29919E220807BE5B4D54D168E2FF5EB9DF57E619068B7C5FABB4DE1FB365A206DDE557ECD0D92F73C0688021D53AIFBBD"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61FAF5FEA496020151D29919E220807BE5A4A5ED065E2FF5EB9DF57E619068B6E5FF3B8DE1EAD65A8138BB411IBB8D" TargetMode="External"/><Relationship Id="rId11" Type="http://schemas.openxmlformats.org/officeDocument/2006/relationships/hyperlink" Target="consultantplus://offline/ref=E61FAF5FEA496020151D379C884E5403B950115BD264E0AB07E6840AB1100CDC3B10F2E49A4ABE65AA1389B70DBBDDDBI2BFD" TargetMode="External"/><Relationship Id="rId5" Type="http://schemas.openxmlformats.org/officeDocument/2006/relationships/hyperlink" Target="consultantplus://offline/ref=E61FAF5FEA496020151D29919E220807BE5A4A50D46FE2FF5EB9DF57E619068B6E5FF3B8DE1EAD65A8138BB411IBB8D" TargetMode="External"/><Relationship Id="rId15" Type="http://schemas.openxmlformats.org/officeDocument/2006/relationships/hyperlink" Target="consultantplus://offline/ref=E61FAF5FEA496020151D379C884E5403B950115BDA6AE8AB09BB8E02E81C0EDB344FE5F1D31EB365AB0C89BF47E8998C236DC1759E20CB3AFA1EIBBAD" TargetMode="External"/><Relationship Id="rId10" Type="http://schemas.openxmlformats.org/officeDocument/2006/relationships/hyperlink" Target="consultantplus://offline/ref=E61FAF5FEA496020151D379C884E5403B950115BD16DEAA802E6840AB1100CDC3B10F2E49A4ABE65AA1389B70DBBDDDBI2BFD" TargetMode="External"/><Relationship Id="rId4" Type="http://schemas.openxmlformats.org/officeDocument/2006/relationships/hyperlink" Target="consultantplus://offline/ref=E61FAF5FEA496020151D379C884E5403B950115BD265EEAD04E6840AB1100CDC3B10F2E49A4ABE65AA1389B70DBBDDDBI2BFD" TargetMode="External"/><Relationship Id="rId9" Type="http://schemas.openxmlformats.org/officeDocument/2006/relationships/hyperlink" Target="consultantplus://offline/ref=E61FAF5FEA496020151D29919E220807BE5A495FD065E2FF5EB9DF57E619068B6E5FF3B8DE1EAD65A8138BB411IBB8D" TargetMode="External"/><Relationship Id="rId14" Type="http://schemas.openxmlformats.org/officeDocument/2006/relationships/hyperlink" Target="consultantplus://offline/ref=E61FAF5FEA496020151D29919E220807BE5A4A50D46FE2FF5EB9DF57E619068B7C5FABB4DE1DB163AC06DDE557ECD0D92F73C0688021D53AIFB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7204</Words>
  <Characters>41064</Characters>
  <Application>Microsoft Office Word</Application>
  <DocSecurity>0</DocSecurity>
  <Lines>342</Lines>
  <Paragraphs>96</Paragraphs>
  <ScaleCrop>false</ScaleCrop>
  <Company/>
  <LinksUpToDate>false</LinksUpToDate>
  <CharactersWithSpaces>48172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Толкачева Екатерина Вячеславовна</dc:creator>
  <cp:keywords/>
  <dc:description/>
  <cp:lastModifiedBy>Толкачева Екатерина Вячеславовна</cp:lastModifiedBy>
  <cp:revision>1</cp:revision>
  <dcterms:created xsi:type="dcterms:W3CDTF">2021-03-01T03:01:00Z</dcterms:created>
  <dcterms:modified xsi:type="dcterms:W3CDTF">2021-03-01T03:02:00Z</dcterms:modified>
</cp:coreProperties>
</file>