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44"/>
        <w:gridCol w:w="3944"/>
      </w:tblGrid>
      <w:tr w:rsidR="004C18E3" w:rsidTr="00D41FD7">
        <w:tc>
          <w:tcPr>
            <w:tcW w:w="5508" w:type="dxa"/>
          </w:tcPr>
          <w:p w:rsidR="004C18E3" w:rsidRDefault="004C18E3" w:rsidP="00D41FD7">
            <w:pPr>
              <w:jc w:val="right"/>
              <w:rPr>
                <w:bCs/>
                <w:spacing w:val="-10"/>
              </w:rPr>
            </w:pPr>
          </w:p>
        </w:tc>
        <w:tc>
          <w:tcPr>
            <w:tcW w:w="4063" w:type="dxa"/>
          </w:tcPr>
          <w:p w:rsidR="004C18E3" w:rsidRDefault="004C18E3" w:rsidP="00315EDD">
            <w:pPr>
              <w:ind w:left="-59"/>
              <w:jc w:val="both"/>
              <w:rPr>
                <w:bCs/>
                <w:spacing w:val="-10"/>
              </w:rPr>
            </w:pPr>
          </w:p>
        </w:tc>
      </w:tr>
    </w:tbl>
    <w:p w:rsidR="004C18E3" w:rsidRDefault="004C18E3" w:rsidP="004C18E3">
      <w:pPr>
        <w:shd w:val="clear" w:color="auto" w:fill="FFFFFF"/>
        <w:ind w:firstLine="709"/>
        <w:jc w:val="center"/>
        <w:rPr>
          <w:b/>
          <w:bCs/>
          <w:spacing w:val="-10"/>
        </w:rPr>
      </w:pPr>
      <w:r>
        <w:rPr>
          <w:b/>
          <w:bCs/>
          <w:spacing w:val="-10"/>
        </w:rPr>
        <w:t xml:space="preserve">         </w:t>
      </w:r>
    </w:p>
    <w:p w:rsidR="004C18E3" w:rsidRDefault="004C18E3" w:rsidP="004C18E3">
      <w:pPr>
        <w:pStyle w:val="11"/>
        <w:spacing w:before="0" w:after="0"/>
        <w:rPr>
          <w:rFonts w:ascii="Times New Roman" w:hAnsi="Times New Roman"/>
          <w:color w:val="000000"/>
          <w:sz w:val="28"/>
        </w:rPr>
      </w:pPr>
      <w:r>
        <w:rPr>
          <w:noProof/>
          <w:snapToGrid/>
        </w:rPr>
        <w:drawing>
          <wp:inline distT="0" distB="0" distL="0" distR="0" wp14:anchorId="62BCE249" wp14:editId="0341F419">
            <wp:extent cx="647700" cy="809625"/>
            <wp:effectExtent l="19050" t="0" r="0" b="0"/>
            <wp:docPr id="3" name="Рисунок 3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8E3" w:rsidRDefault="004C18E3" w:rsidP="004C18E3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</w:p>
    <w:p w:rsidR="004C18E3" w:rsidRPr="002201D3" w:rsidRDefault="004C18E3" w:rsidP="004C18E3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2201D3">
        <w:rPr>
          <w:b/>
          <w:bCs/>
          <w:spacing w:val="-10"/>
          <w:sz w:val="28"/>
          <w:szCs w:val="28"/>
        </w:rPr>
        <w:t xml:space="preserve">Закон </w:t>
      </w:r>
    </w:p>
    <w:p w:rsidR="004C18E3" w:rsidRPr="002201D3" w:rsidRDefault="004C18E3" w:rsidP="004C18E3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2201D3">
        <w:rPr>
          <w:b/>
          <w:bCs/>
          <w:spacing w:val="-10"/>
          <w:sz w:val="28"/>
          <w:szCs w:val="28"/>
        </w:rPr>
        <w:t>Камчатского края</w:t>
      </w:r>
    </w:p>
    <w:p w:rsidR="004C18E3" w:rsidRPr="002201D3" w:rsidRDefault="004C18E3" w:rsidP="004C18E3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</w:p>
    <w:p w:rsidR="004C18E3" w:rsidRPr="00BA37B5" w:rsidRDefault="004C18E3" w:rsidP="004C18E3">
      <w:pPr>
        <w:shd w:val="clear" w:color="auto" w:fill="FFFFFF"/>
        <w:jc w:val="center"/>
        <w:rPr>
          <w:b/>
          <w:sz w:val="28"/>
          <w:szCs w:val="28"/>
        </w:rPr>
      </w:pPr>
      <w:r w:rsidRPr="002201D3">
        <w:rPr>
          <w:b/>
          <w:bCs/>
          <w:spacing w:val="-10"/>
          <w:sz w:val="28"/>
          <w:szCs w:val="28"/>
        </w:rPr>
        <w:t xml:space="preserve">О </w:t>
      </w:r>
      <w:r>
        <w:rPr>
          <w:b/>
          <w:bCs/>
          <w:spacing w:val="-10"/>
          <w:sz w:val="28"/>
          <w:szCs w:val="28"/>
        </w:rPr>
        <w:t>внесении поправки в статью 2 Устава Камчатского края</w:t>
      </w:r>
    </w:p>
    <w:p w:rsidR="004C18E3" w:rsidRPr="002201D3" w:rsidRDefault="004C18E3" w:rsidP="004C18E3">
      <w:pPr>
        <w:shd w:val="clear" w:color="auto" w:fill="FFFFFF"/>
        <w:jc w:val="center"/>
        <w:rPr>
          <w:i/>
          <w:sz w:val="28"/>
          <w:szCs w:val="28"/>
        </w:rPr>
      </w:pPr>
      <w:r w:rsidRPr="00BA37B5">
        <w:rPr>
          <w:b/>
          <w:sz w:val="28"/>
          <w:szCs w:val="28"/>
        </w:rPr>
        <w:br/>
      </w:r>
      <w:r w:rsidRPr="002201D3">
        <w:rPr>
          <w:i/>
          <w:sz w:val="28"/>
          <w:szCs w:val="28"/>
        </w:rPr>
        <w:t>Принят Законодательным Собранием Камчатского края</w:t>
      </w:r>
    </w:p>
    <w:p w:rsidR="004C18E3" w:rsidRPr="00315EDD" w:rsidRDefault="00315EDD" w:rsidP="004C18E3">
      <w:pPr>
        <w:jc w:val="center"/>
        <w:rPr>
          <w:i/>
          <w:sz w:val="28"/>
          <w:szCs w:val="28"/>
        </w:rPr>
      </w:pPr>
      <w:r w:rsidRPr="00315EDD">
        <w:rPr>
          <w:i/>
          <w:sz w:val="28"/>
          <w:szCs w:val="28"/>
        </w:rPr>
        <w:t>24 июня</w:t>
      </w:r>
      <w:r w:rsidR="004C18E3" w:rsidRPr="00315EDD">
        <w:rPr>
          <w:i/>
          <w:sz w:val="28"/>
          <w:szCs w:val="28"/>
        </w:rPr>
        <w:t xml:space="preserve"> 2014 года</w:t>
      </w:r>
    </w:p>
    <w:p w:rsidR="004C18E3" w:rsidRPr="002201D3" w:rsidRDefault="004C18E3" w:rsidP="004C18E3">
      <w:pPr>
        <w:jc w:val="center"/>
        <w:rPr>
          <w:sz w:val="28"/>
          <w:szCs w:val="28"/>
        </w:rPr>
      </w:pPr>
    </w:p>
    <w:p w:rsidR="004C18E3" w:rsidRDefault="004C18E3" w:rsidP="004C18E3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2201D3">
        <w:rPr>
          <w:b/>
          <w:sz w:val="28"/>
          <w:szCs w:val="28"/>
        </w:rPr>
        <w:t>Статья 1</w:t>
      </w:r>
    </w:p>
    <w:p w:rsidR="004C18E3" w:rsidRDefault="004C18E3" w:rsidP="0030065A">
      <w:pPr>
        <w:autoSpaceDE w:val="0"/>
        <w:autoSpaceDN w:val="0"/>
        <w:adjustRightInd w:val="0"/>
        <w:ind w:right="141"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Часть 3 статьи 2 Устава Камчатского края от 04.12.2008 № 141 </w:t>
      </w:r>
      <w:r w:rsidRPr="00660FB9">
        <w:rPr>
          <w:sz w:val="28"/>
          <w:szCs w:val="28"/>
        </w:rPr>
        <w:t>(</w:t>
      </w:r>
      <w:r>
        <w:rPr>
          <w:rFonts w:eastAsiaTheme="minorHAnsi"/>
          <w:sz w:val="28"/>
          <w:szCs w:val="28"/>
          <w:lang w:eastAsia="en-US"/>
        </w:rPr>
        <w:t xml:space="preserve">с поправками от 31.03.2009 № 247, от 28.10.2009 № 321, от 05.03.2010 № 381, от 05.03.2010 № 408, от 27.04.2010 № 435, от 09.06.2010 № 466, от 21.06.2010 № 474, от 16.09.2010 № 495, от 03.12.2010 № 513, от 24.12.2010 № 549, от 06.04.2011 № 587, от 09.09.2011 № 657, от 14.11.2011 № 690, от 14.11.2011 № 692, от 09.12.2011 № 718, от 19.12.2011 № 743, от 29.03.2012 № 31, от 06.06.2012 № 59, </w:t>
      </w:r>
      <w:r w:rsidR="00C8088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27.06.2012 № 66, </w:t>
      </w:r>
      <w:r w:rsidR="00C8088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06.03.2013 № 217, </w:t>
      </w:r>
      <w:r w:rsidR="00C8088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05.11.2013</w:t>
      </w:r>
      <w:r w:rsidR="00C8088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№ 334) изложить в следующей редакции:  </w:t>
      </w:r>
    </w:p>
    <w:p w:rsidR="004C18E3" w:rsidRDefault="004C18E3" w:rsidP="0030065A">
      <w:pPr>
        <w:ind w:right="141" w:firstLine="708"/>
        <w:jc w:val="both"/>
        <w:rPr>
          <w:iCs/>
          <w:sz w:val="28"/>
          <w:szCs w:val="28"/>
        </w:rPr>
      </w:pPr>
      <w:r w:rsidRPr="00B4760A">
        <w:rPr>
          <w:sz w:val="28"/>
          <w:szCs w:val="28"/>
        </w:rPr>
        <w:t>"</w:t>
      </w:r>
      <w:r>
        <w:rPr>
          <w:sz w:val="28"/>
          <w:szCs w:val="28"/>
        </w:rPr>
        <w:t>3. Органы государственной власти Камчатского края и органы местного самоуправления муниципальных образований в Камчатском крае</w:t>
      </w:r>
      <w:r w:rsidR="0030065A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пределах своих полномочий создают условия для всестороннего развития личности, осуществления гражданами своих прав и свобод,</w:t>
      </w:r>
      <w:r w:rsidRPr="00E7066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для осуществления прав юридических лиц и индивидуальных предприним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телей</w:t>
      </w:r>
      <w:r>
        <w:rPr>
          <w:sz w:val="28"/>
          <w:szCs w:val="28"/>
        </w:rPr>
        <w:t xml:space="preserve">, а также для обеспечения </w:t>
      </w:r>
      <w:r>
        <w:rPr>
          <w:rFonts w:eastAsiaTheme="minorHAnsi"/>
          <w:sz w:val="28"/>
          <w:szCs w:val="28"/>
          <w:lang w:eastAsia="en-US"/>
        </w:rPr>
        <w:t>равенства и защиты прав, свобод и зако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ных интересов человека и гражданина независимо от расы, национальн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сти, языка, отношения к религии и других обстоятельств, </w:t>
      </w:r>
      <w:r w:rsidRPr="00001A1F">
        <w:rPr>
          <w:rFonts w:eastAsiaTheme="minorHAnsi"/>
          <w:sz w:val="28"/>
          <w:szCs w:val="28"/>
          <w:lang w:eastAsia="en-US"/>
        </w:rPr>
        <w:t>социальн</w:t>
      </w:r>
      <w:r>
        <w:rPr>
          <w:rFonts w:eastAsiaTheme="minorHAnsi"/>
          <w:sz w:val="28"/>
          <w:szCs w:val="28"/>
          <w:lang w:eastAsia="en-US"/>
        </w:rPr>
        <w:t>ой</w:t>
      </w:r>
      <w:r w:rsidRPr="00001A1F">
        <w:rPr>
          <w:rFonts w:eastAsiaTheme="minorHAnsi"/>
          <w:sz w:val="28"/>
          <w:szCs w:val="28"/>
          <w:lang w:eastAsia="en-US"/>
        </w:rPr>
        <w:t xml:space="preserve"> и культурн</w:t>
      </w:r>
      <w:r>
        <w:rPr>
          <w:rFonts w:eastAsiaTheme="minorHAnsi"/>
          <w:sz w:val="28"/>
          <w:szCs w:val="28"/>
          <w:lang w:eastAsia="en-US"/>
        </w:rPr>
        <w:t>ой адаптации мигрантов, профилактики межнациональных (м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жэтнических) конфликтов, межнационального и межконфессионального согласия.</w:t>
      </w:r>
      <w:r w:rsidRPr="00B4760A">
        <w:rPr>
          <w:sz w:val="28"/>
          <w:szCs w:val="28"/>
        </w:rPr>
        <w:t>"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C18E3" w:rsidRDefault="004C18E3" w:rsidP="0030065A">
      <w:pPr>
        <w:autoSpaceDE w:val="0"/>
        <w:autoSpaceDN w:val="0"/>
        <w:adjustRightInd w:val="0"/>
        <w:ind w:right="141" w:firstLine="709"/>
        <w:jc w:val="both"/>
        <w:outlineLvl w:val="0"/>
        <w:rPr>
          <w:b/>
          <w:sz w:val="28"/>
          <w:szCs w:val="28"/>
        </w:rPr>
      </w:pPr>
    </w:p>
    <w:p w:rsidR="004C18E3" w:rsidRPr="00415922" w:rsidRDefault="004C18E3" w:rsidP="0030065A">
      <w:pPr>
        <w:autoSpaceDE w:val="0"/>
        <w:autoSpaceDN w:val="0"/>
        <w:adjustRightInd w:val="0"/>
        <w:ind w:right="141" w:firstLine="709"/>
        <w:jc w:val="both"/>
        <w:outlineLvl w:val="0"/>
        <w:rPr>
          <w:b/>
          <w:sz w:val="28"/>
          <w:szCs w:val="28"/>
        </w:rPr>
      </w:pPr>
      <w:r w:rsidRPr="00415922">
        <w:rPr>
          <w:b/>
          <w:sz w:val="28"/>
          <w:szCs w:val="28"/>
        </w:rPr>
        <w:t>Статья 2</w:t>
      </w:r>
    </w:p>
    <w:p w:rsidR="004C18E3" w:rsidRPr="00415922" w:rsidRDefault="004C18E3" w:rsidP="004C18E3">
      <w:pPr>
        <w:autoSpaceDE w:val="0"/>
        <w:autoSpaceDN w:val="0"/>
        <w:adjustRightInd w:val="0"/>
        <w:ind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15922">
        <w:rPr>
          <w:sz w:val="28"/>
          <w:szCs w:val="28"/>
        </w:rPr>
        <w:t>Настоящий За</w:t>
      </w:r>
      <w:r>
        <w:rPr>
          <w:sz w:val="28"/>
          <w:szCs w:val="28"/>
        </w:rPr>
        <w:t>кон вступает в силу через 10</w:t>
      </w:r>
      <w:r w:rsidRPr="00415922">
        <w:rPr>
          <w:sz w:val="28"/>
          <w:szCs w:val="28"/>
        </w:rPr>
        <w:t xml:space="preserve"> дней после дня его оф</w:t>
      </w:r>
      <w:r w:rsidRPr="00415922">
        <w:rPr>
          <w:sz w:val="28"/>
          <w:szCs w:val="28"/>
        </w:rPr>
        <w:t>и</w:t>
      </w:r>
      <w:r w:rsidRPr="00415922">
        <w:rPr>
          <w:sz w:val="28"/>
          <w:szCs w:val="28"/>
        </w:rPr>
        <w:t>циального опубликования.</w:t>
      </w:r>
    </w:p>
    <w:p w:rsidR="004C18E3" w:rsidRDefault="004C18E3" w:rsidP="004C18E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15922">
        <w:rPr>
          <w:sz w:val="28"/>
          <w:szCs w:val="28"/>
        </w:rPr>
        <w:t xml:space="preserve">  </w:t>
      </w:r>
    </w:p>
    <w:p w:rsidR="00A82F4E" w:rsidRDefault="00A82F4E" w:rsidP="00A82F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18E3" w:rsidRDefault="004C18E3" w:rsidP="00A82F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Камчатского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Pr="009E4276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</w:t>
      </w:r>
      <w:r w:rsidRPr="009E4276">
        <w:rPr>
          <w:sz w:val="28"/>
          <w:szCs w:val="28"/>
        </w:rPr>
        <w:t xml:space="preserve">В.И. </w:t>
      </w:r>
      <w:proofErr w:type="spellStart"/>
      <w:r w:rsidRPr="009E4276">
        <w:rPr>
          <w:sz w:val="28"/>
          <w:szCs w:val="28"/>
        </w:rPr>
        <w:t>Илюхин</w:t>
      </w:r>
      <w:proofErr w:type="spellEnd"/>
    </w:p>
    <w:p w:rsidR="002F1F1E" w:rsidRDefault="002F1F1E" w:rsidP="00A82F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1F1E" w:rsidRDefault="002F1F1E" w:rsidP="002F1F1E">
      <w:pPr>
        <w:rPr>
          <w:sz w:val="28"/>
          <w:szCs w:val="28"/>
        </w:rPr>
      </w:pPr>
      <w:r>
        <w:rPr>
          <w:sz w:val="28"/>
          <w:szCs w:val="28"/>
        </w:rPr>
        <w:t xml:space="preserve">г. Петропавловск-Камчатский </w:t>
      </w:r>
    </w:p>
    <w:p w:rsidR="002F1F1E" w:rsidRDefault="002F1F1E" w:rsidP="002F1F1E">
      <w:pPr>
        <w:rPr>
          <w:sz w:val="28"/>
          <w:szCs w:val="28"/>
        </w:rPr>
      </w:pPr>
      <w:r>
        <w:rPr>
          <w:sz w:val="28"/>
          <w:szCs w:val="28"/>
        </w:rPr>
        <w:t>01.07.2014</w:t>
      </w:r>
    </w:p>
    <w:p w:rsidR="002F1F1E" w:rsidRDefault="002F1F1E" w:rsidP="002F1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№481</w:t>
      </w:r>
    </w:p>
    <w:p w:rsidR="00F30753" w:rsidRDefault="00F30753">
      <w:bookmarkStart w:id="0" w:name="_GoBack"/>
      <w:bookmarkEnd w:id="0"/>
    </w:p>
    <w:sectPr w:rsidR="00F30753" w:rsidSect="0030065A">
      <w:pgSz w:w="11906" w:h="16838"/>
      <w:pgMar w:top="851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8F"/>
    <w:rsid w:val="002F1F1E"/>
    <w:rsid w:val="0030065A"/>
    <w:rsid w:val="00315EDD"/>
    <w:rsid w:val="003D2C8F"/>
    <w:rsid w:val="004C18E3"/>
    <w:rsid w:val="00A82F4E"/>
    <w:rsid w:val="00C80889"/>
    <w:rsid w:val="00F3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4C18E3"/>
    <w:pPr>
      <w:widowControl w:val="0"/>
      <w:spacing w:before="108" w:after="108"/>
      <w:jc w:val="center"/>
    </w:pPr>
    <w:rPr>
      <w:rFonts w:ascii="Arial" w:hAnsi="Arial"/>
      <w:b/>
      <w:snapToGrid w:val="0"/>
      <w:color w:val="000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006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065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4C18E3"/>
    <w:pPr>
      <w:widowControl w:val="0"/>
      <w:spacing w:before="108" w:after="108"/>
      <w:jc w:val="center"/>
    </w:pPr>
    <w:rPr>
      <w:rFonts w:ascii="Arial" w:hAnsi="Arial"/>
      <w:b/>
      <w:snapToGrid w:val="0"/>
      <w:color w:val="000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006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06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Кондрашина Юлия Сергеевна</dc:creator>
  <cp:keywords/>
  <dc:description/>
  <cp:lastModifiedBy>Родионова Алёна Сергеевна</cp:lastModifiedBy>
  <cp:revision>7</cp:revision>
  <cp:lastPrinted>2014-06-24T22:41:00Z</cp:lastPrinted>
  <dcterms:created xsi:type="dcterms:W3CDTF">2014-06-04T21:38:00Z</dcterms:created>
  <dcterms:modified xsi:type="dcterms:W3CDTF">2014-07-08T22:32:00Z</dcterms:modified>
</cp:coreProperties>
</file>